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9EC8" w14:textId="77777777" w:rsidR="00FB22B0" w:rsidRPr="009C2212" w:rsidRDefault="00FB22B0" w:rsidP="00FB22B0">
      <w:pPr>
        <w:suppressAutoHyphens/>
        <w:autoSpaceDN w:val="0"/>
        <w:textAlignment w:val="baseline"/>
        <w:rPr>
          <w:rFonts w:eastAsia="Calibri" w:cs="Times New Roman"/>
          <w:lang w:val="en-GB"/>
        </w:rPr>
      </w:pPr>
      <w:r w:rsidRPr="009C2212">
        <w:rPr>
          <w:rFonts w:ascii="Impossibilium (BRK)" w:eastAsia="Calibri" w:hAnsi="Impossibilium (BRK)" w:cs="Times New Roman"/>
          <w:b/>
          <w:sz w:val="48"/>
          <w:szCs w:val="48"/>
          <w:lang w:val="en-GB"/>
        </w:rPr>
        <w:t xml:space="preserve">Later Middle Ages -- </w:t>
      </w:r>
      <w:r w:rsidRPr="009C2212">
        <w:rPr>
          <w:rFonts w:ascii="Cambria" w:eastAsia="Calibri" w:hAnsi="Cambria" w:cs="Times New Roman"/>
          <w:b/>
          <w:sz w:val="48"/>
          <w:szCs w:val="48"/>
          <w:lang w:val="en-GB"/>
        </w:rPr>
        <w:t>~</w:t>
      </w:r>
      <w:r w:rsidRPr="009C2212">
        <w:rPr>
          <w:rFonts w:ascii="Impossibilium (BRK)" w:eastAsia="Calibri" w:hAnsi="Impossibilium (BRK)" w:cs="Times New Roman"/>
          <w:b/>
          <w:bCs/>
          <w:sz w:val="48"/>
          <w:szCs w:val="48"/>
          <w:lang w:val="en-GB"/>
        </w:rPr>
        <w:t>1000-~1500</w:t>
      </w:r>
      <w:r w:rsidRPr="009C2212">
        <w:rPr>
          <w:rFonts w:ascii="Impossibilium (BRK)" w:eastAsia="Calibri" w:hAnsi="Impossibilium (BRK)" w:cs="Times New Roman"/>
          <w:b/>
          <w:sz w:val="48"/>
          <w:szCs w:val="48"/>
          <w:lang w:val="en-GB"/>
        </w:rPr>
        <w:t xml:space="preserve"> ce/</w:t>
      </w:r>
      <w:r>
        <w:rPr>
          <w:rFonts w:ascii="Impossibilium (BRK)" w:eastAsia="Calibri" w:hAnsi="Impossibilium (BRK)" w:cs="Times New Roman"/>
          <w:b/>
          <w:sz w:val="48"/>
          <w:szCs w:val="48"/>
          <w:lang w:val="en-GB"/>
        </w:rPr>
        <w:t>9</w:t>
      </w:r>
    </w:p>
    <w:p w14:paraId="2D1C40E4" w14:textId="77777777" w:rsidR="00FB22B0" w:rsidRDefault="00FB22B0" w:rsidP="00FB22B0">
      <w:pPr>
        <w:rPr>
          <w:rFonts w:ascii="Verdana" w:hAnsi="Verdana"/>
          <w:szCs w:val="24"/>
          <w:lang w:val="en-GB"/>
        </w:rPr>
      </w:pPr>
    </w:p>
    <w:p w14:paraId="2FF22353" w14:textId="77777777" w:rsidR="00FB22B0" w:rsidRPr="000970AD" w:rsidRDefault="00FB22B0" w:rsidP="00FB22B0">
      <w:pPr>
        <w:rPr>
          <w:rFonts w:ascii="Verdana" w:hAnsi="Verdana"/>
          <w:b/>
          <w:bCs/>
          <w:szCs w:val="24"/>
          <w:lang w:val="en-GB"/>
        </w:rPr>
      </w:pPr>
      <w:r w:rsidRPr="000970AD">
        <w:rPr>
          <w:rFonts w:ascii="Verdana" w:hAnsi="Verdana"/>
          <w:b/>
          <w:bCs/>
          <w:szCs w:val="24"/>
          <w:lang w:val="en-GB"/>
        </w:rPr>
        <w:t>1202-1204</w:t>
      </w:r>
    </w:p>
    <w:p w14:paraId="7741FF57" w14:textId="77777777" w:rsidR="00FB22B0" w:rsidRPr="000970AD" w:rsidRDefault="00FB22B0" w:rsidP="00FB22B0">
      <w:pPr>
        <w:rPr>
          <w:rFonts w:ascii="Verdana" w:hAnsi="Verdana"/>
          <w:szCs w:val="24"/>
          <w:lang w:val="en-GB"/>
        </w:rPr>
      </w:pPr>
      <w:r w:rsidRPr="000970AD">
        <w:rPr>
          <w:rFonts w:ascii="Verdana" w:hAnsi="Verdana"/>
          <w:szCs w:val="24"/>
          <w:lang w:val="en-GB"/>
        </w:rPr>
        <w:t xml:space="preserve">Fourth crusade: the Comune offers weapons and ships, but the crusaders are late </w:t>
      </w:r>
      <w:r>
        <w:rPr>
          <w:rFonts w:ascii="Verdana" w:hAnsi="Verdana"/>
          <w:szCs w:val="24"/>
          <w:lang w:val="en-GB"/>
        </w:rPr>
        <w:t xml:space="preserve">in reaching Venice </w:t>
      </w:r>
      <w:r w:rsidRPr="000970AD">
        <w:rPr>
          <w:rFonts w:ascii="Verdana" w:hAnsi="Verdana"/>
          <w:szCs w:val="24"/>
          <w:lang w:val="en-GB"/>
        </w:rPr>
        <w:t xml:space="preserve">and overwinter </w:t>
      </w:r>
      <w:r>
        <w:rPr>
          <w:rFonts w:ascii="Verdana" w:hAnsi="Verdana"/>
          <w:szCs w:val="24"/>
          <w:lang w:val="en-GB"/>
        </w:rPr>
        <w:t>there</w:t>
      </w:r>
      <w:r w:rsidRPr="000970AD">
        <w:rPr>
          <w:rFonts w:ascii="Verdana" w:hAnsi="Verdana"/>
          <w:szCs w:val="24"/>
          <w:lang w:val="en-GB"/>
        </w:rPr>
        <w:t xml:space="preserve"> in 1203-1204 at the expense</w:t>
      </w:r>
      <w:r>
        <w:rPr>
          <w:rFonts w:ascii="Verdana" w:hAnsi="Verdana"/>
          <w:szCs w:val="24"/>
          <w:lang w:val="en-GB"/>
        </w:rPr>
        <w:t>s</w:t>
      </w:r>
      <w:r w:rsidRPr="000970AD">
        <w:rPr>
          <w:rFonts w:ascii="Verdana" w:hAnsi="Verdana"/>
          <w:szCs w:val="24"/>
          <w:lang w:val="en-GB"/>
        </w:rPr>
        <w:t xml:space="preserve"> of the Comune</w:t>
      </w:r>
      <w:r>
        <w:rPr>
          <w:rFonts w:ascii="Verdana" w:hAnsi="Verdana"/>
          <w:szCs w:val="24"/>
          <w:lang w:val="en-GB"/>
        </w:rPr>
        <w:t>.</w:t>
      </w:r>
    </w:p>
    <w:p w14:paraId="39EDA4CB" w14:textId="77777777" w:rsidR="00FB22B0" w:rsidRPr="000970AD" w:rsidRDefault="00FB22B0" w:rsidP="00FB22B0">
      <w:pPr>
        <w:rPr>
          <w:rFonts w:ascii="Verdana" w:hAnsi="Verdana"/>
          <w:szCs w:val="24"/>
          <w:lang w:val="en-GB"/>
        </w:rPr>
      </w:pPr>
      <w:r w:rsidRPr="000970AD">
        <w:rPr>
          <w:rFonts w:ascii="Verdana" w:hAnsi="Verdana"/>
          <w:szCs w:val="24"/>
          <w:lang w:val="en-GB"/>
        </w:rPr>
        <w:t xml:space="preserve">The </w:t>
      </w:r>
      <w:r>
        <w:rPr>
          <w:rFonts w:ascii="Verdana" w:hAnsi="Verdana"/>
          <w:szCs w:val="24"/>
          <w:lang w:val="en-GB"/>
        </w:rPr>
        <w:t xml:space="preserve">aged, blind </w:t>
      </w:r>
      <w:r w:rsidRPr="000970AD">
        <w:rPr>
          <w:rFonts w:ascii="Verdana" w:hAnsi="Verdana"/>
          <w:szCs w:val="24"/>
          <w:lang w:val="en-GB"/>
        </w:rPr>
        <w:t>doge Enrico Dandolo suggest</w:t>
      </w:r>
      <w:r>
        <w:rPr>
          <w:rFonts w:ascii="Verdana" w:hAnsi="Verdana"/>
          <w:szCs w:val="24"/>
          <w:lang w:val="en-GB"/>
        </w:rPr>
        <w:t>s</w:t>
      </w:r>
      <w:r w:rsidRPr="000970AD">
        <w:rPr>
          <w:rFonts w:ascii="Verdana" w:hAnsi="Verdana"/>
          <w:szCs w:val="24"/>
          <w:lang w:val="en-GB"/>
        </w:rPr>
        <w:t xml:space="preserve"> that the crusade be directed instead toward the Christian, but schismatic Eastern Empire; the Venetians will remit all ex</w:t>
      </w:r>
      <w:r>
        <w:rPr>
          <w:rFonts w:ascii="Verdana" w:hAnsi="Verdana"/>
          <w:szCs w:val="24"/>
          <w:lang w:val="en-GB"/>
        </w:rPr>
        <w:t>p</w:t>
      </w:r>
      <w:r w:rsidRPr="000970AD">
        <w:rPr>
          <w:rFonts w:ascii="Verdana" w:hAnsi="Verdana"/>
          <w:szCs w:val="24"/>
          <w:lang w:val="en-GB"/>
        </w:rPr>
        <w:t>enses incurred so far, in exchange for command of the enterprise and part of the spoils</w:t>
      </w:r>
      <w:r>
        <w:rPr>
          <w:rFonts w:ascii="Verdana" w:hAnsi="Verdana"/>
          <w:szCs w:val="24"/>
          <w:lang w:val="en-GB"/>
        </w:rPr>
        <w:t>.</w:t>
      </w:r>
    </w:p>
    <w:p w14:paraId="6CD7C0B5" w14:textId="77777777" w:rsidR="00FB22B0" w:rsidRPr="000970AD" w:rsidRDefault="00FB22B0" w:rsidP="00FB22B0">
      <w:pPr>
        <w:rPr>
          <w:rFonts w:ascii="Verdana" w:hAnsi="Verdana"/>
          <w:szCs w:val="24"/>
          <w:lang w:val="en-GB"/>
        </w:rPr>
      </w:pPr>
      <w:r w:rsidRPr="000970AD">
        <w:rPr>
          <w:rFonts w:ascii="Verdana" w:hAnsi="Verdana"/>
          <w:szCs w:val="24"/>
          <w:lang w:val="en-GB"/>
        </w:rPr>
        <w:t>The son of the doge, Ranieri Dandolo, acts as a substitute for Enrico as doge in Venice during his absence</w:t>
      </w:r>
      <w:r>
        <w:rPr>
          <w:rFonts w:ascii="Verdana" w:hAnsi="Verdana"/>
          <w:szCs w:val="24"/>
          <w:lang w:val="en-GB"/>
        </w:rPr>
        <w:t xml:space="preserve"> as commander of the expedition.</w:t>
      </w:r>
    </w:p>
    <w:p w14:paraId="2C08CC1A" w14:textId="77777777" w:rsidR="00FB22B0" w:rsidRDefault="00FB22B0" w:rsidP="00FB22B0">
      <w:pPr>
        <w:rPr>
          <w:rFonts w:ascii="Verdana" w:hAnsi="Verdana"/>
          <w:szCs w:val="24"/>
          <w:lang w:val="en-GB"/>
        </w:rPr>
      </w:pPr>
      <w:r w:rsidRPr="000970AD">
        <w:rPr>
          <w:rFonts w:ascii="Verdana" w:hAnsi="Verdana"/>
          <w:szCs w:val="24"/>
          <w:lang w:val="en-GB"/>
        </w:rPr>
        <w:t xml:space="preserve">Ranieri promotes the enactment of </w:t>
      </w:r>
      <w:r w:rsidRPr="000970AD">
        <w:rPr>
          <w:rFonts w:ascii="Verdana" w:hAnsi="Verdana"/>
          <w:i/>
          <w:iCs/>
          <w:szCs w:val="24"/>
          <w:lang w:val="en-GB"/>
        </w:rPr>
        <w:t>Novae constitutiones sive leges</w:t>
      </w:r>
      <w:r w:rsidRPr="000970AD">
        <w:rPr>
          <w:rFonts w:ascii="Verdana" w:hAnsi="Verdana"/>
          <w:szCs w:val="24"/>
          <w:lang w:val="en-GB"/>
        </w:rPr>
        <w:t xml:space="preserve"> = new statutory laws, adding up to those already in force</w:t>
      </w:r>
      <w:r>
        <w:rPr>
          <w:rFonts w:ascii="Verdana" w:hAnsi="Verdana"/>
          <w:szCs w:val="24"/>
          <w:lang w:val="en-GB"/>
        </w:rPr>
        <w:t>.</w:t>
      </w:r>
    </w:p>
    <w:p w14:paraId="688ACE18" w14:textId="77777777" w:rsidR="00FB22B0" w:rsidRPr="000970AD" w:rsidRDefault="00FB22B0" w:rsidP="00FB22B0">
      <w:pPr>
        <w:rPr>
          <w:rFonts w:ascii="Verdana" w:hAnsi="Verdana"/>
          <w:szCs w:val="24"/>
          <w:lang w:val="en-GB"/>
        </w:rPr>
      </w:pPr>
    </w:p>
    <w:p w14:paraId="301167F4" w14:textId="77777777" w:rsidR="00FB22B0" w:rsidRPr="000970AD" w:rsidRDefault="00FB22B0" w:rsidP="00FB22B0">
      <w:pPr>
        <w:rPr>
          <w:rFonts w:ascii="Verdana" w:hAnsi="Verdana"/>
          <w:b/>
          <w:bCs/>
          <w:szCs w:val="24"/>
          <w:lang w:val="en-GB"/>
        </w:rPr>
      </w:pPr>
      <w:r w:rsidRPr="000970AD">
        <w:rPr>
          <w:rFonts w:ascii="Verdana" w:hAnsi="Verdana"/>
          <w:b/>
          <w:bCs/>
          <w:szCs w:val="24"/>
          <w:lang w:val="en-GB"/>
        </w:rPr>
        <w:t>1204</w:t>
      </w:r>
    </w:p>
    <w:p w14:paraId="26CDD16F" w14:textId="77777777" w:rsidR="00FB22B0" w:rsidRPr="000970AD" w:rsidRDefault="00FB22B0" w:rsidP="00FB22B0">
      <w:pPr>
        <w:rPr>
          <w:rFonts w:ascii="Verdana" w:hAnsi="Verdana"/>
          <w:szCs w:val="24"/>
          <w:lang w:val="en-GB"/>
        </w:rPr>
      </w:pPr>
      <w:r w:rsidRPr="000970AD">
        <w:rPr>
          <w:rFonts w:ascii="Verdana" w:hAnsi="Verdana"/>
          <w:szCs w:val="24"/>
          <w:lang w:val="en-GB"/>
        </w:rPr>
        <w:t xml:space="preserve">Sack of Constantinople; </w:t>
      </w:r>
      <w:r>
        <w:rPr>
          <w:rFonts w:ascii="Verdana" w:hAnsi="Verdana"/>
          <w:szCs w:val="24"/>
          <w:lang w:val="en-GB"/>
        </w:rPr>
        <w:t xml:space="preserve">institution of a </w:t>
      </w:r>
      <w:r w:rsidRPr="000970AD">
        <w:rPr>
          <w:rFonts w:ascii="Verdana" w:hAnsi="Verdana"/>
          <w:szCs w:val="24"/>
          <w:lang w:val="en-GB"/>
        </w:rPr>
        <w:t>Latin Empire</w:t>
      </w:r>
      <w:r>
        <w:rPr>
          <w:rFonts w:ascii="Verdana" w:hAnsi="Verdana"/>
          <w:szCs w:val="24"/>
          <w:lang w:val="en-GB"/>
        </w:rPr>
        <w:t xml:space="preserve"> (Romània),</w:t>
      </w:r>
      <w:r w:rsidRPr="000970AD">
        <w:rPr>
          <w:rFonts w:ascii="Verdana" w:hAnsi="Verdana"/>
          <w:szCs w:val="24"/>
          <w:lang w:val="en-GB"/>
        </w:rPr>
        <w:t xml:space="preserve"> made of large fiefs given to the crusader lords</w:t>
      </w:r>
      <w:r>
        <w:rPr>
          <w:rFonts w:ascii="Verdana" w:hAnsi="Verdana"/>
          <w:szCs w:val="24"/>
          <w:lang w:val="en-GB"/>
        </w:rPr>
        <w:t>.</w:t>
      </w:r>
    </w:p>
    <w:p w14:paraId="40E86857" w14:textId="77777777" w:rsidR="00FB22B0" w:rsidRDefault="00FB22B0" w:rsidP="00FB22B0">
      <w:pPr>
        <w:rPr>
          <w:rFonts w:ascii="Verdana" w:hAnsi="Verdana"/>
          <w:szCs w:val="24"/>
          <w:lang w:val="en-GB"/>
        </w:rPr>
      </w:pPr>
      <w:r w:rsidRPr="000970AD">
        <w:rPr>
          <w:rFonts w:ascii="Verdana" w:hAnsi="Verdana"/>
          <w:szCs w:val="24"/>
          <w:lang w:val="en-GB"/>
        </w:rPr>
        <w:t xml:space="preserve">The doge is now </w:t>
      </w:r>
      <w:r w:rsidRPr="000970AD">
        <w:rPr>
          <w:rFonts w:ascii="Verdana" w:hAnsi="Verdana"/>
          <w:i/>
          <w:iCs/>
          <w:szCs w:val="24"/>
          <w:lang w:val="en-GB"/>
        </w:rPr>
        <w:t>Dominator quartae et dimidiae partis totius Imperii Romaniae</w:t>
      </w:r>
      <w:r w:rsidRPr="000970AD">
        <w:rPr>
          <w:rFonts w:ascii="Verdana" w:hAnsi="Verdana"/>
          <w:szCs w:val="24"/>
          <w:lang w:val="en-GB"/>
        </w:rPr>
        <w:t xml:space="preserve"> = Lord of the fourth part and a half of the whole Empire of Romània</w:t>
      </w:r>
      <w:r>
        <w:rPr>
          <w:rFonts w:ascii="Verdana" w:hAnsi="Verdana"/>
          <w:szCs w:val="24"/>
          <w:lang w:val="en-GB"/>
        </w:rPr>
        <w:t>.</w:t>
      </w:r>
    </w:p>
    <w:p w14:paraId="2EF7A35B" w14:textId="77777777" w:rsidR="00FB22B0" w:rsidRPr="006A07C9" w:rsidRDefault="00B95C9B" w:rsidP="00FB22B0">
      <w:pPr>
        <w:rPr>
          <w:rFonts w:ascii="Verdana" w:hAnsi="Verdana"/>
          <w:szCs w:val="24"/>
          <w:lang w:val="en-GB"/>
        </w:rPr>
      </w:pPr>
      <w:hyperlink r:id="rId4" w:history="1">
        <w:r w:rsidR="00FB22B0" w:rsidRPr="006A07C9">
          <w:rPr>
            <w:rStyle w:val="Collegamentoipertestuale"/>
            <w:rFonts w:ascii="Verdana" w:hAnsi="Verdana"/>
            <w:szCs w:val="24"/>
            <w:lang w:val="en-GB"/>
          </w:rPr>
          <w:t>http://www.arielcaliban.org/PX_lions.htm</w:t>
        </w:r>
      </w:hyperlink>
    </w:p>
    <w:p w14:paraId="6D42940D" w14:textId="77777777" w:rsidR="00FB22B0" w:rsidRDefault="00FB22B0" w:rsidP="00FB22B0">
      <w:pPr>
        <w:rPr>
          <w:rFonts w:ascii="Verdana" w:hAnsi="Verdana"/>
          <w:szCs w:val="24"/>
          <w:lang w:val="en-GB"/>
        </w:rPr>
      </w:pPr>
    </w:p>
    <w:p w14:paraId="2E36A731" w14:textId="77777777" w:rsidR="00FB22B0" w:rsidRPr="000970AD" w:rsidRDefault="00FB22B0" w:rsidP="00FB22B0">
      <w:pPr>
        <w:rPr>
          <w:rFonts w:ascii="Verdana" w:hAnsi="Verdana"/>
          <w:szCs w:val="24"/>
          <w:lang w:val="en-GB"/>
        </w:rPr>
      </w:pPr>
      <w:r>
        <w:rPr>
          <w:rFonts w:ascii="Verdana" w:hAnsi="Verdana"/>
          <w:szCs w:val="24"/>
          <w:lang w:val="en-GB"/>
        </w:rPr>
        <w:t>T</w:t>
      </w:r>
      <w:r w:rsidRPr="000970AD">
        <w:rPr>
          <w:rFonts w:ascii="Verdana" w:hAnsi="Verdana"/>
          <w:szCs w:val="24"/>
          <w:lang w:val="en-GB"/>
        </w:rPr>
        <w:t xml:space="preserve">he Comune adopts for the government of the new territories the lexicon of the feudal system, but does not abandon the principle of </w:t>
      </w:r>
      <w:r>
        <w:rPr>
          <w:rFonts w:ascii="Verdana" w:hAnsi="Verdana"/>
          <w:szCs w:val="24"/>
          <w:lang w:val="en-GB"/>
        </w:rPr>
        <w:t xml:space="preserve">elective </w:t>
      </w:r>
      <w:r w:rsidRPr="000970AD">
        <w:rPr>
          <w:rFonts w:ascii="Verdana" w:hAnsi="Verdana"/>
          <w:szCs w:val="24"/>
          <w:lang w:val="en-GB"/>
        </w:rPr>
        <w:t>magistrat</w:t>
      </w:r>
      <w:r>
        <w:rPr>
          <w:rFonts w:ascii="Verdana" w:hAnsi="Verdana"/>
          <w:szCs w:val="24"/>
          <w:lang w:val="en-GB"/>
        </w:rPr>
        <w:t>es.</w:t>
      </w:r>
    </w:p>
    <w:p w14:paraId="01B8CF02" w14:textId="77777777" w:rsidR="00FB22B0" w:rsidRPr="006A07C9" w:rsidRDefault="00B95C9B" w:rsidP="00FB22B0">
      <w:pPr>
        <w:rPr>
          <w:rFonts w:ascii="Verdana" w:hAnsi="Verdana"/>
          <w:szCs w:val="24"/>
          <w:lang w:val="en-GB"/>
        </w:rPr>
      </w:pPr>
      <w:hyperlink r:id="rId5" w:history="1">
        <w:r w:rsidR="00FB22B0" w:rsidRPr="006A07C9">
          <w:rPr>
            <w:rStyle w:val="Collegamentoipertestuale"/>
            <w:rFonts w:ascii="Verdana" w:hAnsi="Verdana"/>
            <w:szCs w:val="24"/>
            <w:lang w:val="en-GB"/>
          </w:rPr>
          <w:t>http://www.arielcaliban.org/PX_feudi-da-mar.pdf</w:t>
        </w:r>
      </w:hyperlink>
    </w:p>
    <w:p w14:paraId="29EA28CA" w14:textId="77777777" w:rsidR="00FB22B0" w:rsidRDefault="00FB22B0" w:rsidP="00FB22B0">
      <w:pPr>
        <w:rPr>
          <w:rFonts w:ascii="Verdana" w:hAnsi="Verdana"/>
          <w:szCs w:val="24"/>
          <w:lang w:val="en-GB"/>
        </w:rPr>
      </w:pPr>
    </w:p>
    <w:p w14:paraId="172B958B" w14:textId="13261EE6" w:rsidR="00FB22B0" w:rsidRPr="000970AD" w:rsidRDefault="00FB22B0" w:rsidP="00FB22B0">
      <w:pPr>
        <w:rPr>
          <w:rFonts w:ascii="Verdana" w:hAnsi="Verdana"/>
          <w:szCs w:val="24"/>
          <w:lang w:val="en-GB"/>
        </w:rPr>
      </w:pPr>
      <w:r w:rsidRPr="000970AD">
        <w:rPr>
          <w:rFonts w:ascii="Verdana" w:hAnsi="Verdana"/>
          <w:szCs w:val="24"/>
          <w:lang w:val="en-GB"/>
        </w:rPr>
        <w:t xml:space="preserve">Institution of Curia dell'Esaminador, with the task of inspecting and validating written evidence (e.g. private deeds, records of service by public officers...) as admissible in </w:t>
      </w:r>
      <w:r w:rsidR="00B30F0E">
        <w:rPr>
          <w:rFonts w:ascii="Verdana" w:hAnsi="Verdana"/>
          <w:szCs w:val="24"/>
          <w:lang w:val="en-GB"/>
        </w:rPr>
        <w:t>j</w:t>
      </w:r>
      <w:r w:rsidRPr="000970AD">
        <w:rPr>
          <w:rFonts w:ascii="Verdana" w:hAnsi="Verdana"/>
          <w:szCs w:val="24"/>
          <w:lang w:val="en-GB"/>
        </w:rPr>
        <w:t>udicial trials</w:t>
      </w:r>
      <w:r>
        <w:rPr>
          <w:rFonts w:ascii="Verdana" w:hAnsi="Verdana"/>
          <w:szCs w:val="24"/>
          <w:lang w:val="en-GB"/>
        </w:rPr>
        <w:t>.</w:t>
      </w:r>
    </w:p>
    <w:p w14:paraId="7E14BCE6" w14:textId="77777777" w:rsidR="00FB22B0" w:rsidRPr="000970AD" w:rsidRDefault="00FB22B0" w:rsidP="00FB22B0">
      <w:pPr>
        <w:rPr>
          <w:rFonts w:ascii="Verdana" w:hAnsi="Verdana"/>
          <w:szCs w:val="24"/>
          <w:lang w:val="en-GB"/>
        </w:rPr>
      </w:pPr>
    </w:p>
    <w:p w14:paraId="7C9FC7BA" w14:textId="77777777" w:rsidR="00FB22B0" w:rsidRPr="000970AD" w:rsidRDefault="00FB22B0" w:rsidP="00FB22B0">
      <w:pPr>
        <w:rPr>
          <w:rFonts w:ascii="Verdana" w:hAnsi="Verdana"/>
          <w:b/>
          <w:bCs/>
          <w:szCs w:val="24"/>
          <w:lang w:val="en-GB"/>
        </w:rPr>
      </w:pPr>
      <w:r w:rsidRPr="000970AD">
        <w:rPr>
          <w:rFonts w:ascii="Verdana" w:hAnsi="Verdana"/>
          <w:b/>
          <w:bCs/>
          <w:szCs w:val="24"/>
          <w:lang w:val="en-GB"/>
        </w:rPr>
        <w:t>1205</w:t>
      </w:r>
    </w:p>
    <w:p w14:paraId="18BE144C" w14:textId="77777777" w:rsidR="00FB22B0" w:rsidRPr="000970AD" w:rsidRDefault="00FB22B0" w:rsidP="00FB22B0">
      <w:pPr>
        <w:rPr>
          <w:rFonts w:ascii="Verdana" w:hAnsi="Verdana"/>
          <w:szCs w:val="24"/>
          <w:lang w:val="en-GB"/>
        </w:rPr>
      </w:pPr>
      <w:r w:rsidRPr="000970AD">
        <w:rPr>
          <w:rFonts w:ascii="Verdana" w:hAnsi="Verdana"/>
          <w:szCs w:val="24"/>
          <w:lang w:val="en-GB"/>
        </w:rPr>
        <w:t>At the death of Enrico Dandolo</w:t>
      </w:r>
      <w:r>
        <w:rPr>
          <w:rFonts w:ascii="Verdana" w:hAnsi="Verdana"/>
          <w:szCs w:val="24"/>
          <w:lang w:val="en-GB"/>
        </w:rPr>
        <w:t xml:space="preserve"> in Constantinople</w:t>
      </w:r>
      <w:r w:rsidRPr="000970AD">
        <w:rPr>
          <w:rFonts w:ascii="Verdana" w:hAnsi="Verdana"/>
          <w:szCs w:val="24"/>
          <w:lang w:val="en-GB"/>
        </w:rPr>
        <w:t xml:space="preserve">, Pietro Ziani </w:t>
      </w:r>
      <w:r>
        <w:rPr>
          <w:rFonts w:ascii="Verdana" w:hAnsi="Verdana"/>
          <w:szCs w:val="24"/>
          <w:lang w:val="en-GB"/>
        </w:rPr>
        <w:t xml:space="preserve">(not Ranieri Dandolo!) </w:t>
      </w:r>
      <w:r w:rsidRPr="000970AD">
        <w:rPr>
          <w:rFonts w:ascii="Verdana" w:hAnsi="Verdana"/>
          <w:szCs w:val="24"/>
          <w:lang w:val="en-GB"/>
        </w:rPr>
        <w:t>is elected as doge</w:t>
      </w:r>
      <w:r>
        <w:rPr>
          <w:rFonts w:ascii="Verdana" w:hAnsi="Verdana"/>
          <w:szCs w:val="24"/>
          <w:lang w:val="en-GB"/>
        </w:rPr>
        <w:t>.</w:t>
      </w:r>
    </w:p>
    <w:p w14:paraId="4F1D6679" w14:textId="77777777" w:rsidR="00FB22B0" w:rsidRDefault="00FB22B0" w:rsidP="00FB22B0">
      <w:pPr>
        <w:rPr>
          <w:rFonts w:ascii="Verdana" w:hAnsi="Verdana"/>
          <w:szCs w:val="24"/>
          <w:lang w:val="en-GB"/>
        </w:rPr>
      </w:pPr>
      <w:r w:rsidRPr="000970AD">
        <w:rPr>
          <w:rFonts w:ascii="Verdana" w:hAnsi="Verdana"/>
          <w:szCs w:val="24"/>
          <w:lang w:val="en-GB"/>
        </w:rPr>
        <w:t>New</w:t>
      </w:r>
      <w:r>
        <w:rPr>
          <w:rFonts w:ascii="Verdana" w:hAnsi="Verdana"/>
          <w:szCs w:val="24"/>
          <w:lang w:val="en-GB"/>
        </w:rPr>
        <w:t xml:space="preserve"> text of</w:t>
      </w:r>
      <w:r w:rsidRPr="000970AD">
        <w:rPr>
          <w:rFonts w:ascii="Verdana" w:hAnsi="Verdana"/>
          <w:szCs w:val="24"/>
          <w:lang w:val="en-GB"/>
        </w:rPr>
        <w:t xml:space="preserve"> </w:t>
      </w:r>
      <w:r w:rsidRPr="000970AD">
        <w:rPr>
          <w:rFonts w:ascii="Verdana" w:hAnsi="Verdana"/>
          <w:i/>
          <w:iCs/>
          <w:szCs w:val="24"/>
          <w:lang w:val="en-GB"/>
        </w:rPr>
        <w:t>promissio ducis</w:t>
      </w:r>
      <w:r w:rsidRPr="000970AD">
        <w:rPr>
          <w:rFonts w:ascii="Verdana" w:hAnsi="Verdana"/>
          <w:szCs w:val="24"/>
          <w:lang w:val="en-GB"/>
        </w:rPr>
        <w:t>, stating among the rest that justice will be equally given to all, that no gifts will be accepted by the doge and that the rights of travellers, shipwrecked in the territory, will be legally protected</w:t>
      </w:r>
      <w:r>
        <w:rPr>
          <w:rFonts w:ascii="Verdana" w:hAnsi="Verdana"/>
          <w:szCs w:val="24"/>
          <w:lang w:val="en-GB"/>
        </w:rPr>
        <w:t xml:space="preserve">, restating as especially important the older rules in </w:t>
      </w:r>
      <w:r w:rsidRPr="00D205DE">
        <w:rPr>
          <w:rFonts w:ascii="Verdana" w:hAnsi="Verdana"/>
          <w:i/>
          <w:iCs/>
          <w:szCs w:val="24"/>
          <w:lang w:val="en-GB"/>
        </w:rPr>
        <w:t>promissio maleficiorum</w:t>
      </w:r>
      <w:r>
        <w:rPr>
          <w:rFonts w:ascii="Verdana" w:hAnsi="Verdana"/>
          <w:szCs w:val="24"/>
          <w:lang w:val="en-GB"/>
        </w:rPr>
        <w:t>.</w:t>
      </w:r>
    </w:p>
    <w:p w14:paraId="35F11902" w14:textId="77777777" w:rsidR="00FB22B0" w:rsidRPr="000970AD" w:rsidRDefault="00FB22B0" w:rsidP="00FB22B0">
      <w:pPr>
        <w:rPr>
          <w:rFonts w:ascii="Verdana" w:hAnsi="Verdana"/>
          <w:szCs w:val="24"/>
          <w:lang w:val="en-GB"/>
        </w:rPr>
      </w:pPr>
    </w:p>
    <w:p w14:paraId="7D592E86" w14:textId="77777777" w:rsidR="00FB22B0" w:rsidRPr="00D205DE" w:rsidRDefault="00FB22B0" w:rsidP="00FB22B0">
      <w:pPr>
        <w:rPr>
          <w:rFonts w:ascii="Verdana" w:hAnsi="Verdana"/>
          <w:b/>
          <w:bCs/>
          <w:szCs w:val="24"/>
          <w:lang w:val="en-GB"/>
        </w:rPr>
      </w:pPr>
      <w:r w:rsidRPr="00D205DE">
        <w:rPr>
          <w:rFonts w:ascii="Verdana" w:hAnsi="Verdana"/>
          <w:b/>
          <w:bCs/>
          <w:szCs w:val="24"/>
          <w:lang w:val="en-GB"/>
        </w:rPr>
        <w:t>1207</w:t>
      </w:r>
    </w:p>
    <w:p w14:paraId="615AD1D9" w14:textId="77777777" w:rsidR="00FB22B0" w:rsidRPr="000970AD" w:rsidRDefault="00FB22B0" w:rsidP="00FB22B0">
      <w:pPr>
        <w:rPr>
          <w:rFonts w:ascii="Verdana" w:hAnsi="Verdana"/>
          <w:szCs w:val="24"/>
          <w:lang w:val="en-GB"/>
        </w:rPr>
      </w:pPr>
      <w:r w:rsidRPr="000970AD">
        <w:rPr>
          <w:rFonts w:ascii="Verdana" w:hAnsi="Verdana"/>
          <w:szCs w:val="24"/>
          <w:lang w:val="en-GB"/>
        </w:rPr>
        <w:t>Rules of law are agreed upon in the Latin Empire about judicial evidence</w:t>
      </w:r>
      <w:r>
        <w:rPr>
          <w:rFonts w:ascii="Verdana" w:hAnsi="Verdana"/>
          <w:szCs w:val="24"/>
          <w:lang w:val="en-GB"/>
        </w:rPr>
        <w:t>.</w:t>
      </w:r>
    </w:p>
    <w:p w14:paraId="743165BE" w14:textId="77777777" w:rsidR="00FB22B0" w:rsidRPr="006A07C9" w:rsidRDefault="00B95C9B" w:rsidP="00FB22B0">
      <w:pPr>
        <w:rPr>
          <w:rFonts w:ascii="Verdana" w:hAnsi="Verdana"/>
          <w:szCs w:val="24"/>
          <w:lang w:val="en-GB"/>
        </w:rPr>
      </w:pPr>
      <w:hyperlink r:id="rId6" w:history="1">
        <w:r w:rsidR="00FB22B0" w:rsidRPr="006A07C9">
          <w:rPr>
            <w:rStyle w:val="Collegamentoipertestuale"/>
            <w:rFonts w:ascii="Verdana" w:hAnsi="Verdana"/>
            <w:szCs w:val="24"/>
            <w:lang w:val="en-GB"/>
          </w:rPr>
          <w:t>http://www.arielcaliban.org/PX_latin-empire_pact.pdf</w:t>
        </w:r>
      </w:hyperlink>
    </w:p>
    <w:p w14:paraId="26192A27" w14:textId="77777777" w:rsidR="00FB22B0" w:rsidRDefault="00FB22B0" w:rsidP="00FB22B0">
      <w:pPr>
        <w:rPr>
          <w:rFonts w:ascii="Verdana" w:hAnsi="Verdana"/>
          <w:szCs w:val="24"/>
          <w:lang w:val="en-GB"/>
        </w:rPr>
      </w:pPr>
    </w:p>
    <w:p w14:paraId="2E72E506" w14:textId="77777777" w:rsidR="00FB22B0" w:rsidRDefault="00FB22B0" w:rsidP="00FB22B0">
      <w:pPr>
        <w:rPr>
          <w:rFonts w:ascii="Verdana" w:hAnsi="Verdana"/>
          <w:szCs w:val="24"/>
          <w:lang w:val="en-GB"/>
        </w:rPr>
      </w:pPr>
      <w:r>
        <w:rPr>
          <w:rFonts w:ascii="Verdana" w:hAnsi="Verdana"/>
          <w:szCs w:val="24"/>
          <w:lang w:val="en-GB"/>
        </w:rPr>
        <w:t>Electoral law, legificating constitutional custom about the composition and election of the Councils.</w:t>
      </w:r>
    </w:p>
    <w:p w14:paraId="08C8DC44" w14:textId="77777777" w:rsidR="00FB22B0" w:rsidRDefault="00FB22B0" w:rsidP="00FB22B0">
      <w:pPr>
        <w:rPr>
          <w:rFonts w:ascii="Verdana" w:hAnsi="Verdana"/>
          <w:szCs w:val="24"/>
          <w:lang w:val="en-GB"/>
        </w:rPr>
      </w:pPr>
      <w:r w:rsidRPr="000970AD">
        <w:rPr>
          <w:rFonts w:ascii="Verdana" w:hAnsi="Verdana"/>
          <w:szCs w:val="24"/>
          <w:lang w:val="en-GB"/>
        </w:rPr>
        <w:t>The electoral base are the 35 military trentacìe (</w:t>
      </w:r>
      <w:r>
        <w:rPr>
          <w:rFonts w:ascii="Verdana" w:hAnsi="Verdana"/>
          <w:szCs w:val="24"/>
          <w:lang w:val="en-GB"/>
        </w:rPr>
        <w:t>harking back</w:t>
      </w:r>
      <w:r w:rsidRPr="000970AD">
        <w:rPr>
          <w:rFonts w:ascii="Verdana" w:hAnsi="Verdana"/>
          <w:szCs w:val="24"/>
          <w:lang w:val="en-GB"/>
        </w:rPr>
        <w:t xml:space="preserve"> to the </w:t>
      </w:r>
      <w:r w:rsidRPr="000970AD">
        <w:rPr>
          <w:rFonts w:ascii="Verdana" w:hAnsi="Verdana"/>
          <w:i/>
          <w:iCs/>
          <w:szCs w:val="24"/>
          <w:lang w:val="en-GB"/>
        </w:rPr>
        <w:t>placitum</w:t>
      </w:r>
      <w:r w:rsidRPr="000970AD">
        <w:rPr>
          <w:rFonts w:ascii="Verdana" w:hAnsi="Verdana"/>
          <w:szCs w:val="24"/>
          <w:lang w:val="en-GB"/>
        </w:rPr>
        <w:t xml:space="preserve"> as </w:t>
      </w:r>
      <w:r>
        <w:rPr>
          <w:rFonts w:ascii="Verdana" w:hAnsi="Verdana"/>
          <w:szCs w:val="24"/>
          <w:lang w:val="en-GB"/>
        </w:rPr>
        <w:t xml:space="preserve">the </w:t>
      </w:r>
      <w:r w:rsidRPr="000970AD">
        <w:rPr>
          <w:rFonts w:ascii="Verdana" w:hAnsi="Verdana"/>
          <w:szCs w:val="24"/>
          <w:lang w:val="en-GB"/>
        </w:rPr>
        <w:t>assembly of the army)</w:t>
      </w:r>
      <w:r>
        <w:rPr>
          <w:rFonts w:ascii="Verdana" w:hAnsi="Verdana"/>
          <w:szCs w:val="24"/>
          <w:lang w:val="en-GB"/>
        </w:rPr>
        <w:t>.</w:t>
      </w:r>
    </w:p>
    <w:p w14:paraId="1CB6E250" w14:textId="77777777" w:rsidR="00FB22B0" w:rsidRPr="000970AD" w:rsidRDefault="00FB22B0" w:rsidP="00FB22B0">
      <w:pPr>
        <w:rPr>
          <w:rFonts w:ascii="Verdana" w:hAnsi="Verdana"/>
          <w:szCs w:val="24"/>
          <w:lang w:val="en-GB"/>
        </w:rPr>
      </w:pPr>
      <w:r>
        <w:rPr>
          <w:rFonts w:ascii="Verdana" w:hAnsi="Verdana"/>
          <w:szCs w:val="24"/>
          <w:lang w:val="en-GB"/>
        </w:rPr>
        <w:lastRenderedPageBreak/>
        <w:t>E</w:t>
      </w:r>
      <w:r w:rsidRPr="000970AD">
        <w:rPr>
          <w:rFonts w:ascii="Verdana" w:hAnsi="Verdana"/>
          <w:szCs w:val="24"/>
          <w:lang w:val="en-GB"/>
        </w:rPr>
        <w:t>very year on St.Michael's day, September 29 (when most merchants are back in Venice for winter), 3 trentacìe in turn elect one elector each; these 3 electors elect the members of the Councils and magistrates</w:t>
      </w:r>
      <w:r>
        <w:rPr>
          <w:rFonts w:ascii="Verdana" w:hAnsi="Verdana"/>
          <w:szCs w:val="24"/>
          <w:lang w:val="en-GB"/>
        </w:rPr>
        <w:t>.</w:t>
      </w:r>
    </w:p>
    <w:p w14:paraId="2F14E716" w14:textId="77777777" w:rsidR="00FB22B0" w:rsidRPr="000970AD" w:rsidRDefault="00FB22B0" w:rsidP="00FB22B0">
      <w:pPr>
        <w:rPr>
          <w:rFonts w:ascii="Verdana" w:hAnsi="Verdana"/>
          <w:szCs w:val="24"/>
          <w:lang w:val="en-GB"/>
        </w:rPr>
      </w:pPr>
      <w:r w:rsidRPr="000970AD">
        <w:rPr>
          <w:rFonts w:ascii="Verdana" w:hAnsi="Verdana"/>
          <w:szCs w:val="24"/>
          <w:lang w:val="en-GB"/>
        </w:rPr>
        <w:t>Minor Council = 6 members (one for each sestiere) presided over by the doge; Major Council = 35 members (one for each trentacìa) presided over by the Minor Council</w:t>
      </w:r>
      <w:r>
        <w:rPr>
          <w:rFonts w:ascii="Verdana" w:hAnsi="Verdana"/>
          <w:szCs w:val="24"/>
          <w:lang w:val="en-GB"/>
        </w:rPr>
        <w:t>.</w:t>
      </w:r>
    </w:p>
    <w:p w14:paraId="4FF21088" w14:textId="77777777" w:rsidR="00FB22B0" w:rsidRPr="000970AD" w:rsidRDefault="00FB22B0" w:rsidP="00FB22B0">
      <w:pPr>
        <w:rPr>
          <w:rFonts w:ascii="Verdana" w:hAnsi="Verdana"/>
          <w:szCs w:val="24"/>
          <w:lang w:val="en-GB"/>
        </w:rPr>
      </w:pPr>
      <w:r w:rsidRPr="000970AD">
        <w:rPr>
          <w:rFonts w:ascii="Verdana" w:hAnsi="Verdana"/>
          <w:szCs w:val="24"/>
          <w:lang w:val="en-GB"/>
        </w:rPr>
        <w:t>Aggregation of the magistrates, raising the number of the members of the Major Council above the total of the 42 elected members</w:t>
      </w:r>
      <w:r>
        <w:rPr>
          <w:rFonts w:ascii="Verdana" w:hAnsi="Verdana"/>
          <w:szCs w:val="24"/>
          <w:lang w:val="en-GB"/>
        </w:rPr>
        <w:t>.</w:t>
      </w:r>
    </w:p>
    <w:p w14:paraId="14710D92" w14:textId="77777777" w:rsidR="00FB22B0" w:rsidRDefault="00FB22B0" w:rsidP="00FB22B0">
      <w:pPr>
        <w:rPr>
          <w:rFonts w:ascii="Verdana" w:hAnsi="Verdana"/>
          <w:szCs w:val="24"/>
          <w:lang w:val="en-GB"/>
        </w:rPr>
      </w:pPr>
    </w:p>
    <w:p w14:paraId="50225D8C" w14:textId="77777777" w:rsidR="00FB22B0" w:rsidRPr="00D205DE" w:rsidRDefault="00FB22B0" w:rsidP="00FB22B0">
      <w:pPr>
        <w:rPr>
          <w:rFonts w:ascii="Verdana" w:hAnsi="Verdana"/>
          <w:b/>
          <w:bCs/>
          <w:szCs w:val="24"/>
          <w:lang w:val="en-GB"/>
        </w:rPr>
      </w:pPr>
      <w:r w:rsidRPr="00D205DE">
        <w:rPr>
          <w:rFonts w:ascii="Verdana" w:hAnsi="Verdana"/>
          <w:b/>
          <w:bCs/>
          <w:szCs w:val="24"/>
          <w:lang w:val="en-GB"/>
        </w:rPr>
        <w:t>1213 mv = 1214</w:t>
      </w:r>
    </w:p>
    <w:p w14:paraId="516BB6F3" w14:textId="77777777" w:rsidR="00FB22B0" w:rsidRPr="000970AD" w:rsidRDefault="00FB22B0" w:rsidP="00FB22B0">
      <w:pPr>
        <w:rPr>
          <w:rFonts w:ascii="Verdana" w:hAnsi="Verdana"/>
          <w:szCs w:val="24"/>
          <w:lang w:val="en-GB"/>
        </w:rPr>
      </w:pPr>
      <w:r w:rsidRPr="000970AD">
        <w:rPr>
          <w:rFonts w:ascii="Verdana" w:hAnsi="Verdana"/>
          <w:szCs w:val="24"/>
          <w:lang w:val="en-GB"/>
        </w:rPr>
        <w:t>New statutory laws aimed at making trials more expedite</w:t>
      </w:r>
      <w:r>
        <w:rPr>
          <w:rFonts w:ascii="Verdana" w:hAnsi="Verdana"/>
          <w:szCs w:val="24"/>
          <w:lang w:val="en-GB"/>
        </w:rPr>
        <w:t>.</w:t>
      </w:r>
    </w:p>
    <w:p w14:paraId="2C56621E" w14:textId="77777777" w:rsidR="00FB22B0" w:rsidRDefault="00FB22B0" w:rsidP="00FB22B0">
      <w:pPr>
        <w:rPr>
          <w:rFonts w:ascii="Verdana" w:hAnsi="Verdana"/>
          <w:szCs w:val="24"/>
          <w:lang w:val="en-GB"/>
        </w:rPr>
      </w:pPr>
    </w:p>
    <w:p w14:paraId="08FEEA93" w14:textId="77777777" w:rsidR="00FB22B0" w:rsidRPr="00D205DE" w:rsidRDefault="00FB22B0" w:rsidP="00FB22B0">
      <w:pPr>
        <w:rPr>
          <w:rFonts w:ascii="Verdana" w:hAnsi="Verdana"/>
          <w:b/>
          <w:bCs/>
          <w:szCs w:val="24"/>
          <w:lang w:val="en-GB"/>
        </w:rPr>
      </w:pPr>
      <w:r w:rsidRPr="00D205DE">
        <w:rPr>
          <w:rFonts w:ascii="Verdana" w:hAnsi="Verdana"/>
          <w:b/>
          <w:bCs/>
          <w:szCs w:val="24"/>
          <w:lang w:val="en-GB"/>
        </w:rPr>
        <w:t>1215</w:t>
      </w:r>
    </w:p>
    <w:p w14:paraId="3679BC6E" w14:textId="77777777" w:rsidR="00FB22B0" w:rsidRPr="000970AD" w:rsidRDefault="00FB22B0" w:rsidP="00FB22B0">
      <w:pPr>
        <w:rPr>
          <w:rFonts w:ascii="Verdana" w:hAnsi="Verdana"/>
          <w:szCs w:val="24"/>
          <w:lang w:val="en-GB"/>
        </w:rPr>
      </w:pPr>
      <w:r w:rsidRPr="000970AD">
        <w:rPr>
          <w:rFonts w:ascii="Verdana" w:hAnsi="Verdana"/>
          <w:szCs w:val="24"/>
          <w:lang w:val="en-GB"/>
        </w:rPr>
        <w:t xml:space="preserve">IV council of the Lateran, gathered by pope Innocent III; inquisitorial trials </w:t>
      </w:r>
      <w:r>
        <w:rPr>
          <w:rFonts w:ascii="Verdana" w:hAnsi="Verdana"/>
          <w:szCs w:val="24"/>
          <w:lang w:val="en-GB"/>
        </w:rPr>
        <w:t xml:space="preserve">are instituted </w:t>
      </w:r>
      <w:r w:rsidRPr="000970AD">
        <w:rPr>
          <w:rFonts w:ascii="Verdana" w:hAnsi="Verdana"/>
          <w:szCs w:val="24"/>
          <w:lang w:val="en-GB"/>
        </w:rPr>
        <w:t>against heretics; the clergy are forbidden to take part in God's judgments (ordeals, iudicial duels)</w:t>
      </w:r>
      <w:r>
        <w:rPr>
          <w:rFonts w:ascii="Verdana" w:hAnsi="Verdana"/>
          <w:szCs w:val="24"/>
          <w:lang w:val="en-GB"/>
        </w:rPr>
        <w:t>.</w:t>
      </w:r>
    </w:p>
    <w:p w14:paraId="773E962F" w14:textId="77777777" w:rsidR="00FB22B0" w:rsidRPr="000970AD" w:rsidRDefault="00FB22B0" w:rsidP="00FB22B0">
      <w:pPr>
        <w:rPr>
          <w:rFonts w:ascii="Verdana" w:hAnsi="Verdana"/>
          <w:szCs w:val="24"/>
          <w:lang w:val="en-GB"/>
        </w:rPr>
      </w:pPr>
    </w:p>
    <w:p w14:paraId="37147B31" w14:textId="77777777" w:rsidR="00FB22B0" w:rsidRPr="00D205DE" w:rsidRDefault="00FB22B0" w:rsidP="00FB22B0">
      <w:pPr>
        <w:rPr>
          <w:rFonts w:ascii="Verdana" w:hAnsi="Verdana"/>
          <w:b/>
          <w:bCs/>
          <w:szCs w:val="24"/>
          <w:lang w:val="en-GB"/>
        </w:rPr>
      </w:pPr>
      <w:r w:rsidRPr="00D205DE">
        <w:rPr>
          <w:rFonts w:ascii="Verdana" w:hAnsi="Verdana"/>
          <w:b/>
          <w:bCs/>
          <w:szCs w:val="24"/>
          <w:lang w:val="en-GB"/>
        </w:rPr>
        <w:t>1220</w:t>
      </w:r>
    </w:p>
    <w:p w14:paraId="27C6D2DB" w14:textId="77777777" w:rsidR="00FB22B0" w:rsidRPr="000970AD" w:rsidRDefault="00FB22B0" w:rsidP="00FB22B0">
      <w:pPr>
        <w:rPr>
          <w:rFonts w:ascii="Verdana" w:hAnsi="Verdana"/>
          <w:szCs w:val="24"/>
          <w:lang w:val="en-GB"/>
        </w:rPr>
      </w:pPr>
      <w:r w:rsidRPr="000970AD">
        <w:rPr>
          <w:rFonts w:ascii="Verdana" w:hAnsi="Verdana"/>
          <w:szCs w:val="24"/>
          <w:lang w:val="en-GB"/>
        </w:rPr>
        <w:t>Frederick II Hohenstaufen, King of Sicily and Germany, becomes King of Italy and Western Emperor</w:t>
      </w:r>
      <w:r>
        <w:rPr>
          <w:rFonts w:ascii="Verdana" w:hAnsi="Verdana"/>
          <w:szCs w:val="24"/>
          <w:lang w:val="en-GB"/>
        </w:rPr>
        <w:t>.</w:t>
      </w:r>
    </w:p>
    <w:p w14:paraId="1193DD0D" w14:textId="77777777" w:rsidR="00FB22B0" w:rsidRPr="000970AD" w:rsidRDefault="00FB22B0" w:rsidP="00FB22B0">
      <w:pPr>
        <w:rPr>
          <w:rFonts w:ascii="Verdana" w:hAnsi="Verdana"/>
          <w:szCs w:val="24"/>
          <w:lang w:val="en-GB"/>
        </w:rPr>
      </w:pPr>
    </w:p>
    <w:p w14:paraId="7093E5C1" w14:textId="77777777" w:rsidR="00FB22B0" w:rsidRPr="00D205DE" w:rsidRDefault="00FB22B0" w:rsidP="00FB22B0">
      <w:pPr>
        <w:rPr>
          <w:rFonts w:ascii="Verdana" w:hAnsi="Verdana"/>
          <w:b/>
          <w:bCs/>
          <w:szCs w:val="24"/>
          <w:lang w:val="en-GB"/>
        </w:rPr>
      </w:pPr>
      <w:r w:rsidRPr="00D205DE">
        <w:rPr>
          <w:rFonts w:ascii="Verdana" w:hAnsi="Verdana"/>
          <w:b/>
          <w:bCs/>
          <w:szCs w:val="24"/>
          <w:lang w:val="en-GB"/>
        </w:rPr>
        <w:t>~1223</w:t>
      </w:r>
    </w:p>
    <w:p w14:paraId="74E2197E" w14:textId="77777777" w:rsidR="00FB22B0" w:rsidRPr="000970AD" w:rsidRDefault="00FB22B0" w:rsidP="00FB22B0">
      <w:pPr>
        <w:rPr>
          <w:rFonts w:ascii="Verdana" w:hAnsi="Verdana"/>
          <w:szCs w:val="24"/>
          <w:lang w:val="en-GB"/>
        </w:rPr>
      </w:pPr>
      <w:r w:rsidRPr="000970AD">
        <w:rPr>
          <w:rFonts w:ascii="Verdana" w:hAnsi="Verdana"/>
          <w:szCs w:val="24"/>
          <w:lang w:val="en-GB"/>
        </w:rPr>
        <w:t>Active protection of the interests of individual citizens in front of foreign governments</w:t>
      </w:r>
      <w:r>
        <w:rPr>
          <w:rFonts w:ascii="Verdana" w:hAnsi="Verdana"/>
          <w:szCs w:val="24"/>
          <w:lang w:val="en-GB"/>
        </w:rPr>
        <w:t>.</w:t>
      </w:r>
    </w:p>
    <w:p w14:paraId="20F8E4B2" w14:textId="77777777" w:rsidR="00FB22B0" w:rsidRPr="006A07C9" w:rsidRDefault="00B95C9B" w:rsidP="00FB22B0">
      <w:pPr>
        <w:rPr>
          <w:rFonts w:ascii="Verdana" w:hAnsi="Verdana"/>
          <w:szCs w:val="24"/>
          <w:lang w:val="en-GB"/>
        </w:rPr>
      </w:pPr>
      <w:hyperlink r:id="rId7" w:history="1">
        <w:r w:rsidR="00FB22B0" w:rsidRPr="006A07C9">
          <w:rPr>
            <w:rStyle w:val="Collegamentoipertestuale"/>
            <w:rFonts w:ascii="Verdana" w:hAnsi="Verdana"/>
            <w:szCs w:val="24"/>
            <w:lang w:val="en-GB"/>
          </w:rPr>
          <w:t>http://www.arielcaliban.org/PX_derobationes.pdf</w:t>
        </w:r>
      </w:hyperlink>
    </w:p>
    <w:p w14:paraId="076A4620" w14:textId="77777777" w:rsidR="00FB22B0" w:rsidRDefault="00FB22B0" w:rsidP="00FB22B0">
      <w:pPr>
        <w:rPr>
          <w:rFonts w:ascii="Verdana" w:hAnsi="Verdana"/>
          <w:szCs w:val="24"/>
          <w:lang w:val="en-GB"/>
        </w:rPr>
      </w:pPr>
    </w:p>
    <w:sectPr w:rsidR="00FB22B0" w:rsidSect="009010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B0"/>
    <w:rsid w:val="0057533B"/>
    <w:rsid w:val="00631400"/>
    <w:rsid w:val="00640D87"/>
    <w:rsid w:val="00B30F0E"/>
    <w:rsid w:val="00B95C9B"/>
    <w:rsid w:val="00C40214"/>
    <w:rsid w:val="00FB22B0"/>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2D27"/>
  <w15:chartTrackingRefBased/>
  <w15:docId w15:val="{6368CD33-E8B7-456A-9F73-F574112C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2B0"/>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2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ielcaliban.org/PX_derobat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latin-empire_pact.pdf" TargetMode="External"/><Relationship Id="rId5" Type="http://schemas.openxmlformats.org/officeDocument/2006/relationships/hyperlink" Target="http://www.arielcaliban.org/PX_feudi-da-mar.pdf" TargetMode="External"/><Relationship Id="rId4" Type="http://schemas.openxmlformats.org/officeDocument/2006/relationships/hyperlink" Target="http://www.arielcaliban.org/PX_lions.ht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8</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2020-12-11T20:00:00Z</dcterms:created>
  <dcterms:modified xsi:type="dcterms:W3CDTF">2020-12-11T20:00:00Z</dcterms:modified>
</cp:coreProperties>
</file>