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039D" w14:textId="18AD47B9" w:rsidR="00953EAB" w:rsidRPr="00EE0CD2" w:rsidRDefault="00953EAB" w:rsidP="00953EAB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Later</w:t>
      </w:r>
      <w:r w:rsidRPr="00EE0CD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Middle Ages -- </w:t>
      </w:r>
      <w:r w:rsidRPr="00EE0CD2">
        <w:rPr>
          <w:rFonts w:ascii="Cambria" w:eastAsia="Calibri" w:hAnsi="Cambria" w:cs="Times New Roman"/>
          <w:b/>
          <w:sz w:val="48"/>
          <w:szCs w:val="48"/>
          <w:lang w:val="en-GB"/>
        </w:rPr>
        <w:t>~</w:t>
      </w:r>
      <w:r w:rsidRPr="00EE0CD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</w:t>
      </w:r>
      <w:r w:rsidRPr="00953EAB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-1500</w:t>
      </w:r>
      <w:r w:rsidRPr="00EE0CD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1</w:t>
      </w:r>
    </w:p>
    <w:p w14:paraId="488779AC" w14:textId="77777777" w:rsidR="00953EAB" w:rsidRDefault="00953EAB" w:rsidP="00953EAB">
      <w:pPr>
        <w:rPr>
          <w:rFonts w:ascii="Verdana" w:hAnsi="Verdana"/>
          <w:b/>
          <w:bCs/>
          <w:szCs w:val="24"/>
          <w:lang w:val="en-GB"/>
        </w:rPr>
      </w:pPr>
    </w:p>
    <w:p w14:paraId="5EDACD92" w14:textId="4D611108" w:rsidR="00953EAB" w:rsidRDefault="00953EAB" w:rsidP="00953EAB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Development of common forms of trade contracts, joining the interests of the parties in monetary and merchant specutaion open also to small investors; socio-economical mobility</w:t>
      </w:r>
      <w:r>
        <w:rPr>
          <w:rFonts w:ascii="Verdana" w:hAnsi="Verdana"/>
          <w:szCs w:val="24"/>
          <w:lang w:val="en-GB"/>
        </w:rPr>
        <w:t>.</w:t>
      </w:r>
    </w:p>
    <w:p w14:paraId="1FD73ED8" w14:textId="77777777" w:rsidR="0035037F" w:rsidRPr="00EE0CD2" w:rsidRDefault="0035037F" w:rsidP="00953EAB">
      <w:pPr>
        <w:rPr>
          <w:rFonts w:ascii="Verdana" w:hAnsi="Verdana"/>
          <w:szCs w:val="24"/>
          <w:lang w:val="en-GB"/>
        </w:rPr>
      </w:pPr>
    </w:p>
    <w:p w14:paraId="0B0D354E" w14:textId="77777777" w:rsidR="00953EAB" w:rsidRPr="00BA7FF9" w:rsidRDefault="00953EAB" w:rsidP="00953EAB">
      <w:pPr>
        <w:rPr>
          <w:rStyle w:val="Collegamentoipertestuale"/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fldChar w:fldCharType="begin"/>
      </w:r>
      <w:r>
        <w:rPr>
          <w:rFonts w:ascii="Verdana" w:hAnsi="Verdana"/>
          <w:szCs w:val="24"/>
          <w:lang w:val="en-GB"/>
        </w:rPr>
        <w:instrText xml:space="preserve"> HYPERLINK "http://www.arielcaliban.org/PX_rent.pdf" </w:instrText>
      </w:r>
      <w:r>
        <w:rPr>
          <w:rFonts w:ascii="Verdana" w:hAnsi="Verdana"/>
          <w:szCs w:val="24"/>
          <w:lang w:val="en-GB"/>
        </w:rPr>
        <w:fldChar w:fldCharType="separate"/>
      </w:r>
      <w:r w:rsidRPr="00BA7FF9">
        <w:rPr>
          <w:rStyle w:val="Collegamentoipertestuale"/>
          <w:rFonts w:ascii="Verdana" w:hAnsi="Verdana"/>
          <w:szCs w:val="24"/>
          <w:lang w:val="en-GB"/>
        </w:rPr>
        <w:t>http://www.arielcaliban.org/PX_rent.pdf</w:t>
      </w:r>
    </w:p>
    <w:p w14:paraId="111B5563" w14:textId="7024C331" w:rsidR="00953EAB" w:rsidRPr="0035037F" w:rsidRDefault="00953EAB" w:rsidP="0035037F">
      <w:pPr>
        <w:rPr>
          <w:lang w:val="en-GB"/>
        </w:rPr>
      </w:pPr>
      <w:r w:rsidRPr="00BA7FF9">
        <w:rPr>
          <w:rStyle w:val="Collegamentoipertestuale"/>
          <w:rFonts w:ascii="Verdana" w:hAnsi="Verdana"/>
          <w:szCs w:val="24"/>
          <w:lang w:val="en-GB"/>
        </w:rPr>
        <w:t>http://www.arielcaliban.org/PX_bottomry_loan.pdf</w:t>
      </w:r>
      <w:r>
        <w:rPr>
          <w:rFonts w:ascii="Verdana" w:hAnsi="Verdana"/>
          <w:szCs w:val="24"/>
          <w:lang w:val="en-GB"/>
        </w:rPr>
        <w:fldChar w:fldCharType="end"/>
      </w:r>
    </w:p>
    <w:p w14:paraId="67C12B80" w14:textId="77777777" w:rsidR="00FC1D4A" w:rsidRPr="00953EAB" w:rsidRDefault="00FC1D4A">
      <w:pPr>
        <w:rPr>
          <w:lang w:val="en-GB"/>
        </w:rPr>
      </w:pPr>
    </w:p>
    <w:sectPr w:rsidR="00FC1D4A" w:rsidRPr="00953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AB"/>
    <w:rsid w:val="001816BF"/>
    <w:rsid w:val="0030795E"/>
    <w:rsid w:val="0035037F"/>
    <w:rsid w:val="0057533B"/>
    <w:rsid w:val="00631400"/>
    <w:rsid w:val="00640D87"/>
    <w:rsid w:val="00953EAB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4613"/>
  <w15:chartTrackingRefBased/>
  <w15:docId w15:val="{F6EF8B3B-9847-48D6-B30E-D18CAE7A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8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2020-11-06T20:08:00Z</dcterms:created>
  <dcterms:modified xsi:type="dcterms:W3CDTF">2020-11-06T20:08:00Z</dcterms:modified>
</cp:coreProperties>
</file>