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080B80" w14:textId="77777777" w:rsidR="005149E4" w:rsidRDefault="0013470E">
      <w:r>
        <w:rPr>
          <w:rFonts w:ascii="Impossibilium (BRK)" w:hAnsi="Impossibilium (BRK)"/>
          <w:b/>
          <w:sz w:val="48"/>
          <w:szCs w:val="48"/>
          <w:lang w:val="en-GB"/>
        </w:rPr>
        <w:t>Early Middle Ages -- 476</w:t>
      </w:r>
      <w:r>
        <w:rPr>
          <w:rFonts w:ascii="Cambria" w:hAnsi="Cambria"/>
          <w:b/>
          <w:sz w:val="48"/>
          <w:szCs w:val="48"/>
          <w:lang w:val="en-GB"/>
        </w:rPr>
        <w:t>-~</w:t>
      </w:r>
      <w:r>
        <w:rPr>
          <w:rFonts w:ascii="Impossibilium (BRK)" w:hAnsi="Impossibilium (BRK)"/>
          <w:b/>
          <w:bCs/>
          <w:sz w:val="48"/>
          <w:szCs w:val="48"/>
          <w:lang w:val="en-GB"/>
        </w:rPr>
        <w:t>1000</w:t>
      </w:r>
      <w:r>
        <w:rPr>
          <w:rFonts w:ascii="Impossibilium (BRK)" w:hAnsi="Impossibilium (BRK)"/>
          <w:b/>
          <w:sz w:val="48"/>
          <w:szCs w:val="48"/>
          <w:lang w:val="en-GB"/>
        </w:rPr>
        <w:t xml:space="preserve"> ce/3</w:t>
      </w:r>
    </w:p>
    <w:p w14:paraId="37ADE7CC" w14:textId="77777777" w:rsidR="005149E4" w:rsidRDefault="005149E4">
      <w:pPr>
        <w:rPr>
          <w:rFonts w:ascii="Verdana" w:hAnsi="Verdana"/>
          <w:bCs/>
          <w:lang w:val="en-GB"/>
        </w:rPr>
      </w:pPr>
    </w:p>
    <w:p w14:paraId="25A23CBA" w14:textId="77777777" w:rsidR="005149E4" w:rsidRDefault="0013470E">
      <w:pPr>
        <w:rPr>
          <w:rFonts w:ascii="Verdana" w:hAnsi="Verdana"/>
          <w:b/>
          <w:bCs/>
          <w:lang w:val="en-GB"/>
        </w:rPr>
      </w:pPr>
      <w:r>
        <w:rPr>
          <w:rFonts w:ascii="Verdana" w:hAnsi="Verdana"/>
          <w:b/>
          <w:bCs/>
          <w:lang w:val="en-GB"/>
        </w:rPr>
        <w:t>740</w:t>
      </w:r>
    </w:p>
    <w:p w14:paraId="5C006736" w14:textId="77777777" w:rsidR="005149E4" w:rsidRDefault="0013470E">
      <w:r>
        <w:rPr>
          <w:rFonts w:ascii="Verdana" w:hAnsi="Verdana"/>
          <w:b/>
          <w:bCs/>
          <w:i/>
          <w:iCs/>
          <w:lang w:val="en-GB"/>
        </w:rPr>
        <w:t>Eklogè</w:t>
      </w:r>
      <w:r>
        <w:rPr>
          <w:rFonts w:ascii="Verdana" w:hAnsi="Verdana"/>
          <w:lang w:val="en-GB"/>
        </w:rPr>
        <w:t xml:space="preserve"> = a reform of judicial trials in Byzantine tribunals is enacted, reforming Justinian's compilation which has become obsolete in the Byzantine Empire.</w:t>
      </w:r>
    </w:p>
    <w:p w14:paraId="168472F0" w14:textId="77777777" w:rsidR="005149E4" w:rsidRDefault="0013470E">
      <w:pPr>
        <w:rPr>
          <w:rFonts w:ascii="Verdana" w:hAnsi="Verdana"/>
          <w:lang w:val="en-GB"/>
        </w:rPr>
      </w:pPr>
      <w:r>
        <w:rPr>
          <w:rFonts w:ascii="Verdana" w:hAnsi="Verdana"/>
          <w:lang w:val="en-GB"/>
        </w:rPr>
        <w:t xml:space="preserve">However, Byzantine </w:t>
      </w:r>
      <w:r>
        <w:rPr>
          <w:rFonts w:ascii="Verdana" w:hAnsi="Verdana"/>
          <w:lang w:val="en-GB"/>
        </w:rPr>
        <w:t>legislation is resisted application in Italy, because it comes from heretical emperors.</w:t>
      </w:r>
    </w:p>
    <w:p w14:paraId="723A1F60" w14:textId="77777777" w:rsidR="005149E4" w:rsidRDefault="0013470E">
      <w:r>
        <w:rPr>
          <w:rFonts w:ascii="Verdana" w:hAnsi="Verdana"/>
          <w:lang w:val="en-GB"/>
        </w:rPr>
        <w:t xml:space="preserve">The anticonoclast rebel army takes Ravenna; the hexarch escapes to the seat of the </w:t>
      </w:r>
      <w:r>
        <w:rPr>
          <w:rFonts w:ascii="Verdana" w:hAnsi="Verdana"/>
          <w:i/>
          <w:iCs/>
          <w:lang w:val="en-GB"/>
        </w:rPr>
        <w:t>magister militum</w:t>
      </w:r>
      <w:r>
        <w:rPr>
          <w:rFonts w:ascii="Verdana" w:hAnsi="Verdana"/>
          <w:lang w:val="en-GB"/>
        </w:rPr>
        <w:t xml:space="preserve"> for the </w:t>
      </w:r>
      <w:r>
        <w:rPr>
          <w:rFonts w:ascii="Verdana" w:hAnsi="Verdana"/>
          <w:i/>
          <w:iCs/>
          <w:lang w:val="en-GB"/>
        </w:rPr>
        <w:t>Venetia</w:t>
      </w:r>
      <w:r>
        <w:rPr>
          <w:rFonts w:ascii="Verdana" w:hAnsi="Verdana"/>
          <w:lang w:val="en-GB"/>
        </w:rPr>
        <w:t xml:space="preserve"> in Cittanova.</w:t>
      </w:r>
    </w:p>
    <w:p w14:paraId="3AD29CF0" w14:textId="77777777" w:rsidR="005149E4" w:rsidRDefault="005149E4">
      <w:pPr>
        <w:rPr>
          <w:rFonts w:ascii="Verdana" w:hAnsi="Verdana"/>
          <w:lang w:val="en-GB"/>
        </w:rPr>
      </w:pPr>
    </w:p>
    <w:p w14:paraId="3CDB6ECA" w14:textId="77777777" w:rsidR="005149E4" w:rsidRDefault="0013470E">
      <w:pPr>
        <w:rPr>
          <w:rFonts w:ascii="Verdana" w:hAnsi="Verdana"/>
          <w:b/>
          <w:bCs/>
          <w:lang w:val="en-GB"/>
        </w:rPr>
      </w:pPr>
      <w:r>
        <w:rPr>
          <w:rFonts w:ascii="Verdana" w:hAnsi="Verdana"/>
          <w:b/>
          <w:bCs/>
          <w:lang w:val="en-GB"/>
        </w:rPr>
        <w:t>741</w:t>
      </w:r>
    </w:p>
    <w:p w14:paraId="49361FC9" w14:textId="77777777" w:rsidR="005149E4" w:rsidRDefault="0013470E">
      <w:r>
        <w:rPr>
          <w:rFonts w:ascii="Verdana" w:hAnsi="Verdana"/>
          <w:lang w:val="en-GB"/>
        </w:rPr>
        <w:t>The Byzantines are unwelcome by t</w:t>
      </w:r>
      <w:r>
        <w:rPr>
          <w:rFonts w:ascii="Verdana" w:hAnsi="Verdana"/>
          <w:lang w:val="en-GB"/>
        </w:rPr>
        <w:t xml:space="preserve">he </w:t>
      </w:r>
      <w:r>
        <w:rPr>
          <w:rFonts w:ascii="Verdana" w:hAnsi="Verdana"/>
          <w:i/>
          <w:iCs/>
          <w:lang w:val="en-GB"/>
        </w:rPr>
        <w:t>Venetici</w:t>
      </w:r>
      <w:r>
        <w:rPr>
          <w:rFonts w:ascii="Verdana" w:hAnsi="Verdana"/>
          <w:lang w:val="en-GB"/>
        </w:rPr>
        <w:t xml:space="preserve"> and either are expelled, and/or receive orders from the Emperor to abandon the </w:t>
      </w:r>
      <w:r>
        <w:rPr>
          <w:rFonts w:ascii="Verdana" w:hAnsi="Verdana"/>
          <w:i/>
          <w:iCs/>
          <w:lang w:val="en-GB"/>
        </w:rPr>
        <w:t>Venetia maritima</w:t>
      </w:r>
      <w:r>
        <w:rPr>
          <w:rFonts w:ascii="Verdana" w:hAnsi="Verdana"/>
          <w:lang w:val="en-GB"/>
        </w:rPr>
        <w:t xml:space="preserve"> as untenable and not worth the effort and expense of defending it.</w:t>
      </w:r>
    </w:p>
    <w:p w14:paraId="3C6E4B25" w14:textId="77777777" w:rsidR="005149E4" w:rsidRDefault="0013470E">
      <w:pPr>
        <w:rPr>
          <w:rFonts w:ascii="Verdana" w:hAnsi="Verdana"/>
          <w:lang w:val="en-GB"/>
        </w:rPr>
      </w:pPr>
      <w:r>
        <w:rPr>
          <w:rFonts w:ascii="Verdana" w:hAnsi="Verdana"/>
          <w:lang w:val="en-GB"/>
        </w:rPr>
        <w:t>The Byzantine territories in Italy are now reduced to a narrow strip in the North</w:t>
      </w:r>
      <w:r>
        <w:rPr>
          <w:rFonts w:ascii="Verdana" w:hAnsi="Verdana"/>
          <w:lang w:val="en-GB"/>
        </w:rPr>
        <w:t>ern Balkans, the area around Rome, Sardinia, Sicily, and the Southern tips of Calabria and Apulia. They will be further compressed in the following centuries, as a result of the general, progressive crisis of the Byzantine Empire.</w:t>
      </w:r>
    </w:p>
    <w:p w14:paraId="6E459E35" w14:textId="77777777" w:rsidR="005149E4" w:rsidRDefault="0013470E">
      <w:hyperlink r:id="rId6" w:history="1">
        <w:r>
          <w:rPr>
            <w:rStyle w:val="Collegamentoipertestuale"/>
            <w:rFonts w:ascii="Verdana" w:hAnsi="Verdana"/>
            <w:lang w:val="en-GB"/>
          </w:rPr>
          <w:t>http://www.arielcaliban.org/PX_fameli_byzantium.pdf</w:t>
        </w:r>
      </w:hyperlink>
    </w:p>
    <w:p w14:paraId="7FD35A4D" w14:textId="77777777" w:rsidR="005149E4" w:rsidRDefault="005149E4">
      <w:pPr>
        <w:rPr>
          <w:rFonts w:ascii="Verdana" w:hAnsi="Verdana"/>
          <w:lang w:val="en-GB"/>
        </w:rPr>
      </w:pPr>
    </w:p>
    <w:p w14:paraId="6A3C3056" w14:textId="77777777" w:rsidR="005149E4" w:rsidRDefault="005149E4">
      <w:pPr>
        <w:rPr>
          <w:rFonts w:ascii="Verdana" w:hAnsi="Verdana"/>
          <w:lang w:val="en-GB"/>
        </w:rPr>
      </w:pPr>
    </w:p>
    <w:p w14:paraId="22173088" w14:textId="77777777" w:rsidR="005149E4" w:rsidRDefault="005149E4">
      <w:pPr>
        <w:rPr>
          <w:rFonts w:ascii="Verdana" w:hAnsi="Verdana"/>
          <w:lang w:val="en-GB"/>
        </w:rPr>
      </w:pPr>
    </w:p>
    <w:p w14:paraId="6EAD8A59" w14:textId="77777777" w:rsidR="005149E4" w:rsidRDefault="0013470E">
      <w:pPr>
        <w:rPr>
          <w:rFonts w:ascii="Verdana" w:hAnsi="Verdana"/>
          <w:b/>
          <w:bCs/>
          <w:sz w:val="28"/>
          <w:szCs w:val="28"/>
          <w:lang w:val="en-GB"/>
        </w:rPr>
      </w:pPr>
      <w:r>
        <w:rPr>
          <w:rFonts w:ascii="Verdana" w:hAnsi="Verdana"/>
          <w:b/>
          <w:bCs/>
          <w:sz w:val="28"/>
          <w:szCs w:val="28"/>
          <w:lang w:val="en-GB"/>
        </w:rPr>
        <w:t>Independent Ducatus -- 742-1143:</w:t>
      </w:r>
    </w:p>
    <w:p w14:paraId="12A17A56" w14:textId="77777777" w:rsidR="005149E4" w:rsidRDefault="0013470E">
      <w:pPr>
        <w:rPr>
          <w:rFonts w:ascii="Verdana" w:hAnsi="Verdana"/>
          <w:b/>
          <w:bCs/>
          <w:sz w:val="28"/>
          <w:szCs w:val="28"/>
          <w:lang w:val="en-GB"/>
        </w:rPr>
      </w:pPr>
      <w:r>
        <w:rPr>
          <w:rFonts w:ascii="Verdana" w:hAnsi="Verdana"/>
          <w:b/>
          <w:bCs/>
          <w:sz w:val="28"/>
          <w:szCs w:val="28"/>
          <w:lang w:val="en-GB"/>
        </w:rPr>
        <w:t>a direct democracy</w:t>
      </w:r>
    </w:p>
    <w:p w14:paraId="57DEEE69" w14:textId="77777777" w:rsidR="005149E4" w:rsidRDefault="005149E4">
      <w:pPr>
        <w:rPr>
          <w:rFonts w:ascii="Verdana" w:hAnsi="Verdana"/>
          <w:lang w:val="en-GB"/>
        </w:rPr>
      </w:pPr>
    </w:p>
    <w:p w14:paraId="1E6D22B0" w14:textId="77777777" w:rsidR="005149E4" w:rsidRDefault="0013470E">
      <w:pPr>
        <w:rPr>
          <w:rFonts w:ascii="Verdana" w:hAnsi="Verdana"/>
          <w:b/>
          <w:bCs/>
          <w:lang w:val="en-GB"/>
        </w:rPr>
      </w:pPr>
      <w:r>
        <w:rPr>
          <w:rFonts w:ascii="Verdana" w:hAnsi="Verdana"/>
          <w:b/>
          <w:bCs/>
          <w:lang w:val="en-GB"/>
        </w:rPr>
        <w:t>742</w:t>
      </w:r>
    </w:p>
    <w:p w14:paraId="5BD88D08" w14:textId="77777777" w:rsidR="005149E4" w:rsidRDefault="0013470E">
      <w:r>
        <w:rPr>
          <w:rFonts w:ascii="Verdana" w:hAnsi="Verdana"/>
          <w:lang w:val="en-GB"/>
        </w:rPr>
        <w:t xml:space="preserve">The </w:t>
      </w:r>
      <w:r>
        <w:rPr>
          <w:rFonts w:ascii="Verdana" w:hAnsi="Verdana"/>
          <w:i/>
          <w:iCs/>
          <w:lang w:val="en-GB"/>
        </w:rPr>
        <w:t xml:space="preserve">Venetici, </w:t>
      </w:r>
      <w:r>
        <w:rPr>
          <w:rFonts w:ascii="Verdana" w:hAnsi="Verdana"/>
          <w:lang w:val="en-GB"/>
        </w:rPr>
        <w:t xml:space="preserve">left to their own devices, elect as their doge Teodatus </w:t>
      </w:r>
      <w:r>
        <w:rPr>
          <w:rFonts w:ascii="Verdana" w:hAnsi="Verdana"/>
          <w:iCs/>
          <w:lang w:val="en-GB"/>
        </w:rPr>
        <w:t xml:space="preserve">Ipatus and institute an </w:t>
      </w:r>
      <w:r>
        <w:rPr>
          <w:rFonts w:ascii="Verdana" w:hAnsi="Verdana"/>
          <w:iCs/>
          <w:lang w:val="en-GB"/>
        </w:rPr>
        <w:t xml:space="preserve">unprecedented form of government called </w:t>
      </w:r>
      <w:r>
        <w:rPr>
          <w:rFonts w:ascii="Verdana" w:hAnsi="Verdana"/>
          <w:b/>
          <w:bCs/>
          <w:iCs/>
          <w:lang w:val="en-GB"/>
        </w:rPr>
        <w:t>diarchy</w:t>
      </w:r>
      <w:r>
        <w:rPr>
          <w:rFonts w:ascii="Verdana" w:hAnsi="Verdana"/>
          <w:iCs/>
          <w:lang w:val="en-GB"/>
        </w:rPr>
        <w:t xml:space="preserve"> (government by two): the two agents of government are the </w:t>
      </w:r>
      <w:r>
        <w:rPr>
          <w:rFonts w:ascii="Verdana" w:hAnsi="Verdana"/>
          <w:i/>
          <w:lang w:val="en-GB"/>
        </w:rPr>
        <w:t>dux</w:t>
      </w:r>
      <w:r>
        <w:rPr>
          <w:rFonts w:ascii="Verdana" w:hAnsi="Verdana"/>
          <w:iCs/>
          <w:lang w:val="en-GB"/>
        </w:rPr>
        <w:t xml:space="preserve"> and the </w:t>
      </w:r>
      <w:r>
        <w:rPr>
          <w:rFonts w:ascii="Verdana" w:hAnsi="Verdana"/>
          <w:i/>
          <w:lang w:val="en-GB"/>
        </w:rPr>
        <w:t>placitum</w:t>
      </w:r>
      <w:r>
        <w:rPr>
          <w:rFonts w:ascii="Verdana" w:hAnsi="Verdana"/>
          <w:iCs/>
          <w:lang w:val="en-GB"/>
        </w:rPr>
        <w:t>, and neither can act without the other.</w:t>
      </w:r>
    </w:p>
    <w:p w14:paraId="1DA7569B" w14:textId="77777777" w:rsidR="005149E4" w:rsidRDefault="0013470E">
      <w:r>
        <w:rPr>
          <w:rFonts w:ascii="Verdana" w:hAnsi="Verdana"/>
          <w:lang w:val="en-GB"/>
        </w:rPr>
        <w:t xml:space="preserve">The </w:t>
      </w:r>
      <w:r>
        <w:rPr>
          <w:rFonts w:ascii="Verdana" w:hAnsi="Verdana"/>
          <w:b/>
          <w:bCs/>
          <w:i/>
          <w:iCs/>
          <w:lang w:val="en-GB"/>
        </w:rPr>
        <w:t>dux</w:t>
      </w:r>
      <w:r>
        <w:rPr>
          <w:rFonts w:ascii="Verdana" w:hAnsi="Verdana"/>
          <w:lang w:val="en-GB"/>
        </w:rPr>
        <w:t xml:space="preserve"> = doge is the leader of the army, which elects him by acclamation. The office is </w:t>
      </w:r>
      <w:r>
        <w:rPr>
          <w:rFonts w:ascii="Verdana" w:hAnsi="Verdana"/>
          <w:lang w:val="en-GB"/>
        </w:rPr>
        <w:t>lifelong, but not hereditary.</w:t>
      </w:r>
    </w:p>
    <w:p w14:paraId="37B244F6" w14:textId="77777777" w:rsidR="005149E4" w:rsidRDefault="0013470E">
      <w:r>
        <w:rPr>
          <w:rFonts w:ascii="Verdana" w:hAnsi="Verdana"/>
          <w:lang w:val="en-GB"/>
        </w:rPr>
        <w:t xml:space="preserve">The </w:t>
      </w:r>
      <w:r>
        <w:rPr>
          <w:rFonts w:ascii="Verdana" w:hAnsi="Verdana"/>
          <w:b/>
          <w:bCs/>
          <w:i/>
          <w:iCs/>
          <w:lang w:val="en-GB"/>
        </w:rPr>
        <w:t>placitum</w:t>
      </w:r>
      <w:r>
        <w:rPr>
          <w:rFonts w:ascii="Verdana" w:hAnsi="Verdana"/>
          <w:lang w:val="en-GB"/>
        </w:rPr>
        <w:t xml:space="preserve"> (also called</w:t>
      </w:r>
      <w:r>
        <w:rPr>
          <w:rFonts w:ascii="Verdana" w:hAnsi="Verdana"/>
          <w:i/>
          <w:iCs/>
          <w:lang w:val="en-GB"/>
        </w:rPr>
        <w:t xml:space="preserve"> cunctus populus </w:t>
      </w:r>
      <w:r>
        <w:rPr>
          <w:rFonts w:ascii="Verdana" w:hAnsi="Verdana"/>
          <w:lang w:val="en-GB"/>
        </w:rPr>
        <w:t>or</w:t>
      </w:r>
      <w:r>
        <w:rPr>
          <w:rFonts w:ascii="Verdana" w:hAnsi="Verdana"/>
          <w:i/>
          <w:iCs/>
          <w:lang w:val="en-GB"/>
        </w:rPr>
        <w:t xml:space="preserve"> concio</w:t>
      </w:r>
      <w:r>
        <w:rPr>
          <w:rFonts w:ascii="Verdana" w:hAnsi="Verdana"/>
          <w:lang w:val="en-GB"/>
        </w:rPr>
        <w:t xml:space="preserve">) is the assembly of the men at arms, that is all men of 14 years of age and older, including the clergy; they have a duty to defend their homeland in case of war and are the </w:t>
      </w:r>
      <w:r>
        <w:rPr>
          <w:rFonts w:ascii="Verdana" w:hAnsi="Verdana"/>
          <w:lang w:val="en-GB"/>
        </w:rPr>
        <w:t>only holders of political rights</w:t>
      </w:r>
      <w:r>
        <w:rPr>
          <w:rFonts w:ascii="Verdana" w:hAnsi="Verdana"/>
          <w:i/>
          <w:iCs/>
          <w:lang w:val="en-GB"/>
        </w:rPr>
        <w:t xml:space="preserve">. </w:t>
      </w:r>
      <w:r>
        <w:rPr>
          <w:rFonts w:ascii="Verdana" w:hAnsi="Verdana"/>
          <w:lang w:val="en-GB"/>
        </w:rPr>
        <w:t xml:space="preserve">Women enjoy full civil rights, but are not expected to fight and do not have political rights, so they are not part of the </w:t>
      </w:r>
      <w:r>
        <w:rPr>
          <w:rFonts w:ascii="Verdana" w:hAnsi="Verdana"/>
          <w:i/>
          <w:iCs/>
          <w:lang w:val="en-GB"/>
        </w:rPr>
        <w:t>placitum</w:t>
      </w:r>
      <w:r>
        <w:rPr>
          <w:rFonts w:ascii="Verdana" w:hAnsi="Verdana"/>
          <w:lang w:val="en-GB"/>
        </w:rPr>
        <w:t>.</w:t>
      </w:r>
    </w:p>
    <w:p w14:paraId="4D0C643D" w14:textId="77777777" w:rsidR="005149E4" w:rsidRDefault="0013470E">
      <w:r>
        <w:rPr>
          <w:rFonts w:ascii="Verdana" w:hAnsi="Verdana"/>
          <w:lang w:val="en-GB"/>
        </w:rPr>
        <w:t xml:space="preserve">The three functions of government are performed with no distinction of procedure or </w:t>
      </w:r>
      <w:r>
        <w:rPr>
          <w:rFonts w:ascii="Verdana" w:hAnsi="Verdana"/>
          <w:lang w:val="en-GB"/>
        </w:rPr>
        <w:t xml:space="preserve">outcome. The doge gathers the assembly. declares the agenda and proposes deliberations, which are discussed, possibly amended and voted by majority by the </w:t>
      </w:r>
      <w:r>
        <w:rPr>
          <w:rFonts w:ascii="Verdana" w:hAnsi="Verdana"/>
          <w:i/>
          <w:iCs/>
          <w:lang w:val="en-GB"/>
        </w:rPr>
        <w:t>placitum.</w:t>
      </w:r>
    </w:p>
    <w:p w14:paraId="6F6E4DF3" w14:textId="77777777" w:rsidR="005149E4" w:rsidRDefault="0013470E">
      <w:r>
        <w:rPr>
          <w:rFonts w:ascii="Verdana" w:hAnsi="Verdana"/>
          <w:lang w:val="en-GB"/>
        </w:rPr>
        <w:t xml:space="preserve">The capital city, where the general </w:t>
      </w:r>
      <w:r>
        <w:rPr>
          <w:rFonts w:ascii="Verdana" w:hAnsi="Verdana"/>
          <w:i/>
          <w:iCs/>
          <w:lang w:val="en-GB"/>
        </w:rPr>
        <w:t>placitum</w:t>
      </w:r>
      <w:r>
        <w:rPr>
          <w:rFonts w:ascii="Verdana" w:hAnsi="Verdana"/>
          <w:lang w:val="en-GB"/>
        </w:rPr>
        <w:t xml:space="preserve"> is held, is moved from Byzantine Cittanova, wh</w:t>
      </w:r>
      <w:r>
        <w:rPr>
          <w:rFonts w:ascii="Verdana" w:hAnsi="Verdana"/>
          <w:lang w:val="en-GB"/>
        </w:rPr>
        <w:t xml:space="preserve">ich is being slowly flooded, to </w:t>
      </w:r>
      <w:r>
        <w:rPr>
          <w:rFonts w:ascii="Verdana" w:hAnsi="Verdana"/>
          <w:b/>
          <w:bCs/>
          <w:lang w:val="en-GB"/>
        </w:rPr>
        <w:t>Metamauco</w:t>
      </w:r>
      <w:r>
        <w:rPr>
          <w:rFonts w:ascii="Verdana" w:hAnsi="Verdana"/>
          <w:lang w:val="en-GB"/>
        </w:rPr>
        <w:t>, just offshore from the southernmost lidi.</w:t>
      </w:r>
    </w:p>
    <w:p w14:paraId="75B162A7" w14:textId="77777777" w:rsidR="005149E4" w:rsidRDefault="0013470E">
      <w:r>
        <w:rPr>
          <w:rFonts w:ascii="Verdana" w:hAnsi="Verdana"/>
          <w:lang w:val="en-GB"/>
        </w:rPr>
        <w:t xml:space="preserve">The new capital not only testifies of the clean break with Byzantine rule, but moreover it is easy to reach by sea routes from every part of the territory. It is </w:t>
      </w:r>
      <w:r>
        <w:rPr>
          <w:rFonts w:ascii="Verdana" w:hAnsi="Verdana"/>
          <w:lang w:val="en-GB"/>
        </w:rPr>
        <w:lastRenderedPageBreak/>
        <w:t>also safe</w:t>
      </w:r>
      <w:r>
        <w:rPr>
          <w:rFonts w:ascii="Verdana" w:hAnsi="Verdana"/>
          <w:lang w:val="en-GB"/>
        </w:rPr>
        <w:t>, given that the most likely attackers, the Langobards, are not used to sailing and do not have a navy.</w:t>
      </w:r>
    </w:p>
    <w:p w14:paraId="312298C7" w14:textId="77777777" w:rsidR="005149E4" w:rsidRDefault="0013470E">
      <w:hyperlink r:id="rId7" w:history="1">
        <w:r>
          <w:rPr>
            <w:rStyle w:val="Collegamentoipertestuale"/>
            <w:rFonts w:ascii="Verdana" w:hAnsi="Verdana"/>
            <w:lang w:val="en-GB"/>
          </w:rPr>
          <w:t>http://www.arielcaliban.org/PX_metamauco.pdf</w:t>
        </w:r>
      </w:hyperlink>
    </w:p>
    <w:p w14:paraId="174BEABA" w14:textId="77777777" w:rsidR="005149E4" w:rsidRDefault="005149E4">
      <w:pPr>
        <w:rPr>
          <w:rFonts w:ascii="Verdana" w:hAnsi="Verdana"/>
          <w:lang w:val="en-GB"/>
        </w:rPr>
      </w:pPr>
    </w:p>
    <w:p w14:paraId="5678B2A4" w14:textId="77777777" w:rsidR="005149E4" w:rsidRDefault="0013470E">
      <w:r>
        <w:rPr>
          <w:rFonts w:ascii="Verdana" w:hAnsi="Verdana"/>
          <w:lang w:val="en-GB"/>
        </w:rPr>
        <w:t xml:space="preserve">Local assemblies are held in the </w:t>
      </w:r>
      <w:r>
        <w:rPr>
          <w:rFonts w:ascii="Verdana" w:hAnsi="Verdana"/>
          <w:b/>
          <w:bCs/>
          <w:i/>
          <w:iCs/>
          <w:lang w:val="en-GB"/>
        </w:rPr>
        <w:t>vici</w:t>
      </w:r>
      <w:r>
        <w:rPr>
          <w:rFonts w:ascii="Verdana" w:hAnsi="Verdana"/>
          <w:lang w:val="en-GB"/>
        </w:rPr>
        <w:t xml:space="preserve"> = mino</w:t>
      </w:r>
      <w:r>
        <w:rPr>
          <w:rFonts w:ascii="Verdana" w:hAnsi="Verdana"/>
          <w:lang w:val="en-GB"/>
        </w:rPr>
        <w:t xml:space="preserve">r villages, to discuss and deliberate about matter of local interest. They are presided over by elected magistrates called </w:t>
      </w:r>
      <w:r>
        <w:rPr>
          <w:rFonts w:ascii="Verdana" w:hAnsi="Verdana"/>
          <w:b/>
          <w:bCs/>
          <w:i/>
          <w:iCs/>
          <w:lang w:val="en-GB"/>
        </w:rPr>
        <w:t>tribuni</w:t>
      </w:r>
      <w:r>
        <w:rPr>
          <w:rFonts w:ascii="Verdana" w:hAnsi="Verdana"/>
          <w:lang w:val="en-GB"/>
        </w:rPr>
        <w:t xml:space="preserve"> (nothing to do with the former Byzantine military officials).</w:t>
      </w:r>
    </w:p>
    <w:p w14:paraId="6F6A2BF2" w14:textId="77777777" w:rsidR="005149E4" w:rsidRDefault="0013470E">
      <w:hyperlink r:id="rId8" w:history="1">
        <w:r>
          <w:rPr>
            <w:rStyle w:val="Collegamentoipertestuale"/>
            <w:rFonts w:ascii="Verdana" w:hAnsi="Verdana"/>
            <w:lang w:val="en-GB"/>
          </w:rPr>
          <w:t>http:/</w:t>
        </w:r>
        <w:r>
          <w:rPr>
            <w:rStyle w:val="Collegamentoipertestuale"/>
            <w:rFonts w:ascii="Verdana" w:hAnsi="Verdana"/>
            <w:lang w:val="en-GB"/>
          </w:rPr>
          <w:t>/www.arielcaliban.org/PX_vici.pdf</w:t>
        </w:r>
      </w:hyperlink>
    </w:p>
    <w:p w14:paraId="5724D21B" w14:textId="77777777" w:rsidR="005149E4" w:rsidRDefault="005149E4">
      <w:pPr>
        <w:rPr>
          <w:rFonts w:ascii="Verdana" w:hAnsi="Verdana"/>
          <w:lang w:val="en-GB"/>
        </w:rPr>
      </w:pPr>
    </w:p>
    <w:p w14:paraId="3A9D44EE" w14:textId="77777777" w:rsidR="005149E4" w:rsidRDefault="0013470E">
      <w:r>
        <w:rPr>
          <w:rFonts w:ascii="Verdana" w:hAnsi="Verdana"/>
          <w:lang w:val="en-GB"/>
        </w:rPr>
        <w:t xml:space="preserve">Formally, the territory of the </w:t>
      </w:r>
      <w:r>
        <w:rPr>
          <w:rFonts w:ascii="Verdana" w:hAnsi="Verdana"/>
          <w:i/>
          <w:iCs/>
          <w:lang w:val="en-GB"/>
        </w:rPr>
        <w:t>Venetici</w:t>
      </w:r>
      <w:r>
        <w:rPr>
          <w:rFonts w:ascii="Verdana" w:hAnsi="Verdana"/>
          <w:lang w:val="en-GB"/>
        </w:rPr>
        <w:t xml:space="preserve"> is still counted as part of the Byzantine Empire (until the IV crusade in 1204, about which later), but in fact it is an independent entity, keeping diplomatic relations with the By</w:t>
      </w:r>
      <w:r>
        <w:rPr>
          <w:rFonts w:ascii="Verdana" w:hAnsi="Verdana"/>
          <w:lang w:val="en-GB"/>
        </w:rPr>
        <w:t>zantines and slowly gaining equal international status.</w:t>
      </w:r>
    </w:p>
    <w:p w14:paraId="3E6A2040" w14:textId="77777777" w:rsidR="005149E4" w:rsidRDefault="0013470E">
      <w:pPr>
        <w:rPr>
          <w:rFonts w:ascii="Verdana" w:hAnsi="Verdana"/>
          <w:lang w:val="en-GB"/>
        </w:rPr>
      </w:pPr>
      <w:r>
        <w:rPr>
          <w:rFonts w:ascii="Verdana" w:hAnsi="Verdana"/>
          <w:lang w:val="en-GB"/>
        </w:rPr>
        <w:t>The claim to be a part of the Byzantine Empire is in fact a potentially useful element of prestige in diplomatic relation with the Western neighbours.</w:t>
      </w:r>
    </w:p>
    <w:p w14:paraId="0863FD29" w14:textId="77777777" w:rsidR="005149E4" w:rsidRDefault="005149E4">
      <w:pPr>
        <w:ind w:left="567"/>
        <w:rPr>
          <w:rFonts w:ascii="Verdana" w:hAnsi="Verdana"/>
          <w:sz w:val="22"/>
          <w:lang w:val="en-GB"/>
        </w:rPr>
      </w:pPr>
    </w:p>
    <w:p w14:paraId="7EF3D36D" w14:textId="77777777" w:rsidR="005149E4" w:rsidRDefault="0013470E">
      <w:pPr>
        <w:ind w:left="567"/>
      </w:pPr>
      <w:r>
        <w:rPr>
          <w:rFonts w:ascii="Verdana" w:hAnsi="Verdana"/>
          <w:sz w:val="22"/>
          <w:lang w:val="en-GB"/>
        </w:rPr>
        <w:t>NOTE: According to contemporary political though</w:t>
      </w:r>
      <w:r>
        <w:rPr>
          <w:rFonts w:ascii="Verdana" w:hAnsi="Verdana"/>
          <w:sz w:val="22"/>
          <w:lang w:val="en-GB"/>
        </w:rPr>
        <w:t xml:space="preserve">t, this new entity, called </w:t>
      </w:r>
      <w:r>
        <w:rPr>
          <w:rFonts w:ascii="Verdana" w:hAnsi="Verdana"/>
          <w:b/>
          <w:bCs/>
          <w:sz w:val="22"/>
          <w:lang w:val="en-GB"/>
        </w:rPr>
        <w:t>Ducatus</w:t>
      </w:r>
      <w:r>
        <w:rPr>
          <w:rFonts w:ascii="Verdana" w:hAnsi="Verdana"/>
          <w:sz w:val="22"/>
          <w:lang w:val="en-GB"/>
        </w:rPr>
        <w:t xml:space="preserve">, is properly a </w:t>
      </w:r>
      <w:r>
        <w:rPr>
          <w:rFonts w:ascii="Verdana" w:hAnsi="Verdana"/>
          <w:b/>
          <w:bCs/>
          <w:sz w:val="22"/>
          <w:lang w:val="en-GB"/>
        </w:rPr>
        <w:t>State</w:t>
      </w:r>
      <w:r>
        <w:rPr>
          <w:rFonts w:ascii="Verdana" w:hAnsi="Verdana"/>
          <w:sz w:val="22"/>
          <w:lang w:val="en-GB"/>
        </w:rPr>
        <w:t xml:space="preserve">. It is made of people, territory and government, and the government is </w:t>
      </w:r>
      <w:r>
        <w:rPr>
          <w:rFonts w:ascii="Verdana" w:hAnsi="Verdana"/>
          <w:b/>
          <w:bCs/>
          <w:sz w:val="22"/>
          <w:lang w:val="en-GB"/>
        </w:rPr>
        <w:t>independent</w:t>
      </w:r>
      <w:r>
        <w:rPr>
          <w:rFonts w:ascii="Verdana" w:hAnsi="Verdana"/>
          <w:sz w:val="22"/>
          <w:lang w:val="en-GB"/>
        </w:rPr>
        <w:t>. This means that the State can freely choose with no limitations which interests to pursue.</w:t>
      </w:r>
    </w:p>
    <w:p w14:paraId="6B02EC04" w14:textId="77777777" w:rsidR="005149E4" w:rsidRDefault="0013470E">
      <w:pPr>
        <w:ind w:left="567"/>
      </w:pPr>
      <w:r>
        <w:rPr>
          <w:rFonts w:ascii="Verdana" w:hAnsi="Verdana"/>
          <w:sz w:val="22"/>
          <w:lang w:val="en-GB"/>
        </w:rPr>
        <w:t>An institution which enjo</w:t>
      </w:r>
      <w:r>
        <w:rPr>
          <w:rFonts w:ascii="Verdana" w:hAnsi="Verdana"/>
          <w:sz w:val="22"/>
          <w:lang w:val="en-GB"/>
        </w:rPr>
        <w:t>ys only limited freedom in choosing which interests to pursue, being subordinated to a superior institution, is not defined as independent, but autonomous. Instances of autonomy in later times are the fiefs, subordinated to the overlord, and the late medie</w:t>
      </w:r>
      <w:r>
        <w:rPr>
          <w:rFonts w:ascii="Verdana" w:hAnsi="Verdana"/>
          <w:sz w:val="22"/>
          <w:lang w:val="en-GB"/>
        </w:rPr>
        <w:t>val Comuni, subordinated to the Western medieval Empire of which later. Nowadays the Italian Regions, which are subordinated to the State, are instances of autonomy.</w:t>
      </w:r>
    </w:p>
    <w:p w14:paraId="6A253330" w14:textId="77777777" w:rsidR="005149E4" w:rsidRDefault="005149E4">
      <w:pPr>
        <w:ind w:left="567"/>
        <w:rPr>
          <w:rFonts w:ascii="Verdana" w:hAnsi="Verdana"/>
          <w:sz w:val="22"/>
          <w:lang w:val="en-GB"/>
        </w:rPr>
      </w:pPr>
    </w:p>
    <w:p w14:paraId="30299B45" w14:textId="77777777" w:rsidR="005149E4" w:rsidRDefault="0013470E">
      <w:r>
        <w:rPr>
          <w:rFonts w:ascii="Verdana" w:hAnsi="Verdana"/>
          <w:lang w:val="en-GB"/>
        </w:rPr>
        <w:t xml:space="preserve">The </w:t>
      </w:r>
      <w:r>
        <w:rPr>
          <w:rFonts w:ascii="Verdana" w:hAnsi="Verdana"/>
          <w:b/>
          <w:bCs/>
          <w:lang w:val="en-GB"/>
        </w:rPr>
        <w:t>legal system</w:t>
      </w:r>
      <w:r>
        <w:rPr>
          <w:rFonts w:ascii="Verdana" w:hAnsi="Verdana"/>
          <w:lang w:val="en-GB"/>
        </w:rPr>
        <w:t xml:space="preserve"> of the Ducatus is rooted in Theodosian customs, but it is open to influe</w:t>
      </w:r>
      <w:r>
        <w:rPr>
          <w:rFonts w:ascii="Verdana" w:hAnsi="Verdana"/>
          <w:lang w:val="en-GB"/>
        </w:rPr>
        <w:t>nces from the customs and laws of all other peoples with which the Venetici come into contact for trade: Langobards, Byzantines, Muslim, Jews...</w:t>
      </w:r>
    </w:p>
    <w:p w14:paraId="47366FF2" w14:textId="77777777" w:rsidR="005149E4" w:rsidRDefault="0013470E">
      <w:pPr>
        <w:rPr>
          <w:rFonts w:ascii="Verdana" w:hAnsi="Verdana"/>
          <w:lang w:val="en-GB"/>
        </w:rPr>
      </w:pPr>
      <w:r>
        <w:rPr>
          <w:rFonts w:ascii="Verdana" w:hAnsi="Verdana"/>
          <w:lang w:val="en-GB"/>
        </w:rPr>
        <w:t>The same influences show in the language.</w:t>
      </w:r>
    </w:p>
    <w:p w14:paraId="0E717481" w14:textId="77777777" w:rsidR="005149E4" w:rsidRDefault="0013470E">
      <w:r>
        <w:rPr>
          <w:rFonts w:ascii="Verdana" w:hAnsi="Verdana"/>
          <w:lang w:val="en-GB"/>
        </w:rPr>
        <w:t xml:space="preserve">The situation of the </w:t>
      </w:r>
      <w:r>
        <w:rPr>
          <w:rFonts w:ascii="Verdana" w:hAnsi="Verdana"/>
          <w:i/>
          <w:iCs/>
          <w:lang w:val="en-GB"/>
        </w:rPr>
        <w:t>Venetici</w:t>
      </w:r>
      <w:r>
        <w:rPr>
          <w:rFonts w:ascii="Verdana" w:hAnsi="Verdana"/>
          <w:lang w:val="en-GB"/>
        </w:rPr>
        <w:t xml:space="preserve">, refugees on a territory </w:t>
      </w:r>
      <w:r>
        <w:rPr>
          <w:rFonts w:ascii="Verdana" w:hAnsi="Verdana"/>
          <w:lang w:val="en-GB"/>
        </w:rPr>
        <w:t>deprived of most essential resources and rich only in salterns, compels them to count for independent survival not so much on military or economic power, as rather on keeping good relationships with their neighbours and trading partners.</w:t>
      </w:r>
    </w:p>
    <w:p w14:paraId="318F2752" w14:textId="77777777" w:rsidR="005149E4" w:rsidRDefault="0013470E">
      <w:pPr>
        <w:rPr>
          <w:rFonts w:ascii="Verdana" w:hAnsi="Verdana"/>
          <w:lang w:val="en-GB"/>
        </w:rPr>
      </w:pPr>
      <w:r>
        <w:rPr>
          <w:rFonts w:ascii="Verdana" w:hAnsi="Verdana"/>
          <w:lang w:val="en-GB"/>
        </w:rPr>
        <w:t>Diplomacy is in th</w:t>
      </w:r>
      <w:r>
        <w:rPr>
          <w:rFonts w:ascii="Verdana" w:hAnsi="Verdana"/>
          <w:lang w:val="en-GB"/>
        </w:rPr>
        <w:t xml:space="preserve">e beginning and would remain until the end of the Republic the major talent and the favoured way of the Venetians in dealing with international conflict. Keeping communication open also implies flexibility in both international and private agreements with </w:t>
      </w:r>
      <w:r>
        <w:rPr>
          <w:rFonts w:ascii="Verdana" w:hAnsi="Verdana"/>
          <w:lang w:val="en-GB"/>
        </w:rPr>
        <w:t>foreigners, beginning with being amenable to adopting useful legal institutes, language and concepts not necessarily based on the Roman or local tradition.</w:t>
      </w:r>
    </w:p>
    <w:p w14:paraId="5BE43FF1" w14:textId="77777777" w:rsidR="005149E4" w:rsidRDefault="0013470E">
      <w:hyperlink r:id="rId9" w:history="1">
        <w:r>
          <w:rPr>
            <w:rStyle w:val="Collegamentoipertestuale"/>
            <w:rFonts w:ascii="Verdana" w:hAnsi="Verdana"/>
            <w:lang w:val="en-GB"/>
          </w:rPr>
          <w:t>http://www.arielcaliban.org/PX_for</w:t>
        </w:r>
        <w:r>
          <w:rPr>
            <w:rStyle w:val="Collegamentoipertestuale"/>
            <w:rFonts w:ascii="Verdana" w:hAnsi="Verdana"/>
            <w:lang w:val="en-GB"/>
          </w:rPr>
          <w:t>eign_words.pdf</w:t>
        </w:r>
      </w:hyperlink>
    </w:p>
    <w:p w14:paraId="5E75E182" w14:textId="77777777" w:rsidR="005149E4" w:rsidRDefault="005149E4">
      <w:pPr>
        <w:rPr>
          <w:rFonts w:ascii="Verdana" w:hAnsi="Verdana"/>
          <w:lang w:val="en-GB"/>
        </w:rPr>
      </w:pPr>
    </w:p>
    <w:p w14:paraId="6B5913B6" w14:textId="77777777" w:rsidR="005149E4" w:rsidRDefault="0013470E">
      <w:r>
        <w:rPr>
          <w:rFonts w:ascii="Verdana" w:hAnsi="Verdana"/>
          <w:lang w:val="en-GB"/>
        </w:rPr>
        <w:t xml:space="preserve">The laws, judicial sentences and administrative acts deliberated by the </w:t>
      </w:r>
      <w:r>
        <w:rPr>
          <w:rFonts w:ascii="Verdana" w:hAnsi="Verdana"/>
          <w:i/>
          <w:iCs/>
          <w:lang w:val="en-GB"/>
        </w:rPr>
        <w:t>placitum</w:t>
      </w:r>
      <w:r>
        <w:rPr>
          <w:rFonts w:ascii="Verdana" w:hAnsi="Verdana"/>
          <w:lang w:val="en-GB"/>
        </w:rPr>
        <w:t xml:space="preserve"> are aimed at solving specific problems, not at establishing an exhaustive system of legal institutes. The basis of the legal system is customary and legislatio</w:t>
      </w:r>
      <w:r>
        <w:rPr>
          <w:rFonts w:ascii="Verdana" w:hAnsi="Verdana"/>
          <w:lang w:val="en-GB"/>
        </w:rPr>
        <w:t>n in the beginning has a remedial nature.</w:t>
      </w:r>
    </w:p>
    <w:p w14:paraId="53562500" w14:textId="77777777" w:rsidR="005149E4" w:rsidRDefault="0013470E">
      <w:pPr>
        <w:rPr>
          <w:rFonts w:ascii="Verdana" w:hAnsi="Verdana"/>
          <w:lang w:val="en-GB"/>
        </w:rPr>
      </w:pPr>
      <w:r>
        <w:rPr>
          <w:rFonts w:ascii="Verdana" w:hAnsi="Verdana"/>
          <w:lang w:val="en-GB"/>
        </w:rPr>
        <w:lastRenderedPageBreak/>
        <w:t>The deliberations are written down in deeds, like the agreements resulting from private negotiation.</w:t>
      </w:r>
    </w:p>
    <w:p w14:paraId="2AD662D1" w14:textId="77777777" w:rsidR="005149E4" w:rsidRDefault="0013470E">
      <w:r>
        <w:rPr>
          <w:rFonts w:ascii="Verdana" w:hAnsi="Verdana"/>
          <w:lang w:val="en-GB"/>
        </w:rPr>
        <w:t xml:space="preserve">In fact, while some of them take the form of commands of the doge to the </w:t>
      </w:r>
      <w:r>
        <w:rPr>
          <w:rFonts w:ascii="Verdana" w:hAnsi="Verdana"/>
          <w:i/>
          <w:iCs/>
          <w:lang w:val="en-GB"/>
        </w:rPr>
        <w:t>placitum</w:t>
      </w:r>
      <w:r>
        <w:rPr>
          <w:rFonts w:ascii="Verdana" w:hAnsi="Verdana"/>
          <w:lang w:val="en-GB"/>
        </w:rPr>
        <w:t xml:space="preserve"> </w:t>
      </w:r>
      <w:r>
        <w:rPr>
          <w:rFonts w:ascii="Verdana" w:hAnsi="Verdana"/>
          <w:i/>
          <w:iCs/>
          <w:lang w:val="en-GB"/>
        </w:rPr>
        <w:t>(constitutiones),</w:t>
      </w:r>
      <w:r>
        <w:rPr>
          <w:rFonts w:ascii="Verdana" w:hAnsi="Verdana"/>
          <w:lang w:val="en-GB"/>
        </w:rPr>
        <w:t xml:space="preserve"> most of the e</w:t>
      </w:r>
      <w:r>
        <w:rPr>
          <w:rFonts w:ascii="Verdana" w:hAnsi="Verdana"/>
          <w:lang w:val="en-GB"/>
        </w:rPr>
        <w:t xml:space="preserve">arliest ones are oaths sworn by the </w:t>
      </w:r>
      <w:r>
        <w:rPr>
          <w:rFonts w:ascii="Verdana" w:hAnsi="Verdana"/>
          <w:i/>
          <w:iCs/>
          <w:lang w:val="en-GB"/>
        </w:rPr>
        <w:t>placitum</w:t>
      </w:r>
      <w:r>
        <w:rPr>
          <w:rFonts w:ascii="Verdana" w:hAnsi="Verdana"/>
          <w:lang w:val="en-GB"/>
        </w:rPr>
        <w:t xml:space="preserve"> to the doge to abide by the new law, or conversely as oaths by the doge to the </w:t>
      </w:r>
      <w:r>
        <w:rPr>
          <w:rFonts w:ascii="Verdana" w:hAnsi="Verdana"/>
          <w:i/>
          <w:iCs/>
          <w:lang w:val="en-GB"/>
        </w:rPr>
        <w:t>placitum</w:t>
      </w:r>
      <w:r>
        <w:rPr>
          <w:rFonts w:ascii="Verdana" w:hAnsi="Verdana"/>
          <w:lang w:val="en-GB"/>
        </w:rPr>
        <w:t xml:space="preserve"> to punish any violators.</w:t>
      </w:r>
    </w:p>
    <w:p w14:paraId="7D99C264" w14:textId="77777777" w:rsidR="005149E4" w:rsidRDefault="0013470E">
      <w:r>
        <w:rPr>
          <w:rFonts w:ascii="Verdana" w:hAnsi="Verdana"/>
          <w:lang w:val="en-GB"/>
        </w:rPr>
        <w:t xml:space="preserve">They are written and signed by one of the priests in the </w:t>
      </w:r>
      <w:r>
        <w:rPr>
          <w:rFonts w:ascii="Verdana" w:hAnsi="Verdana"/>
          <w:i/>
          <w:iCs/>
          <w:lang w:val="en-GB"/>
        </w:rPr>
        <w:t>placitum</w:t>
      </w:r>
      <w:r>
        <w:rPr>
          <w:rFonts w:ascii="Verdana" w:hAnsi="Verdana"/>
          <w:lang w:val="en-GB"/>
        </w:rPr>
        <w:t xml:space="preserve"> acting as notary, as well as by </w:t>
      </w:r>
      <w:r>
        <w:rPr>
          <w:rFonts w:ascii="Verdana" w:hAnsi="Verdana"/>
          <w:lang w:val="en-GB"/>
        </w:rPr>
        <w:t>the doge and some of the members as witnesses. The deeds are usually given in custody to the archives of monasteries.</w:t>
      </w:r>
    </w:p>
    <w:p w14:paraId="0EC367B3" w14:textId="77777777" w:rsidR="005149E4" w:rsidRDefault="005149E4">
      <w:pPr>
        <w:rPr>
          <w:lang w:val="en-GB"/>
        </w:rPr>
      </w:pPr>
    </w:p>
    <w:sectPr w:rsidR="005149E4">
      <w:pgSz w:w="11906" w:h="16838"/>
      <w:pgMar w:top="1417"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55A8CE" w14:textId="77777777" w:rsidR="00000000" w:rsidRDefault="0013470E">
      <w:r>
        <w:separator/>
      </w:r>
    </w:p>
  </w:endnote>
  <w:endnote w:type="continuationSeparator" w:id="0">
    <w:p w14:paraId="5A81DFF1" w14:textId="77777777" w:rsidR="00000000" w:rsidRDefault="00134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mpossibilium (BRK)">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6DEAC2" w14:textId="77777777" w:rsidR="00000000" w:rsidRDefault="0013470E">
      <w:r>
        <w:rPr>
          <w:color w:val="000000"/>
        </w:rPr>
        <w:separator/>
      </w:r>
    </w:p>
  </w:footnote>
  <w:footnote w:type="continuationSeparator" w:id="0">
    <w:p w14:paraId="47F12E00" w14:textId="77777777" w:rsidR="00000000" w:rsidRDefault="001347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5149E4"/>
    <w:rsid w:val="0013470E"/>
    <w:rsid w:val="005149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FD165"/>
  <w15:docId w15:val="{5F49984A-4104-418F-8084-B5F1A4C81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it-IT"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spacing w:after="0" w:line="240" w:lineRule="auto"/>
    </w:pPr>
    <w:rPr>
      <w:rFonts w:ascii="Times New Roman" w:hAnsi="Times New Roman"/>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MIO">
    <w:name w:val="MIO"/>
    <w:basedOn w:val="Normale"/>
  </w:style>
  <w:style w:type="character" w:customStyle="1" w:styleId="MIOCarattere">
    <w:name w:val="MIO Carattere"/>
    <w:basedOn w:val="Carpredefinitoparagrafo"/>
    <w:rPr>
      <w:rFonts w:ascii="Times New Roman" w:hAnsi="Times New Roman"/>
      <w:sz w:val="24"/>
    </w:rPr>
  </w:style>
  <w:style w:type="character" w:styleId="Collegamentoipertestuale">
    <w:name w:val="Hyperlink"/>
    <w:basedOn w:val="Carpredefinitoparagrafo"/>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arielcaliban.org/PX_vici.pdf" TargetMode="External"/><Relationship Id="rId3" Type="http://schemas.openxmlformats.org/officeDocument/2006/relationships/webSettings" Target="webSettings.xml"/><Relationship Id="rId7" Type="http://schemas.openxmlformats.org/officeDocument/2006/relationships/hyperlink" Target="http://www.arielcaliban.org/PX_metamauco.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rielcaliban.org/PX_fameli_byzantium.pdf"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arielcaliban.org/PX_foreign_word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925</Words>
  <Characters>5274</Characters>
  <Application>Microsoft Office Word</Application>
  <DocSecurity>0</DocSecurity>
  <Lines>43</Lines>
  <Paragraphs>12</Paragraphs>
  <ScaleCrop>false</ScaleCrop>
  <Company/>
  <LinksUpToDate>false</LinksUpToDate>
  <CharactersWithSpaces>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Gasp</dc:creator>
  <dc:description/>
  <cp:lastModifiedBy>Silvia Gasparini</cp:lastModifiedBy>
  <cp:revision>2</cp:revision>
  <dcterms:created xsi:type="dcterms:W3CDTF">2020-10-15T17:06:00Z</dcterms:created>
  <dcterms:modified xsi:type="dcterms:W3CDTF">2020-10-15T17:06:00Z</dcterms:modified>
</cp:coreProperties>
</file>